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江苏第二师范学院</w:t>
      </w:r>
    </w:p>
    <w:p>
      <w:pPr>
        <w:spacing w:before="0" w:after="0" w:lineRule="exact" w:line="225"/>
      </w:pPr>
    </w:p>
    <w:p>
      <w:pPr>
        <w:wordWrap w:val="off"/>
        <w:jc w:val="center"/>
      </w:pPr>
      <w:r>
        <w:rPr>
          <w:rFonts w:ascii="宋体" w:hAnsi="宋体" w:cs="宋体" w:eastAsia="宋体"/>
          <w:b w:val="true"/>
          <w:color w:val="000000"/>
          <w:sz w:val="72"/>
        </w:rPr>
        <w:t>单一来源谈判文件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JSSNU2026011302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食品虚拟仿真软件</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江苏第二师范学院招标办公室</w:t>
      </w:r>
    </w:p>
    <w:p>
      <w:pPr>
        <w:wordWrap w:val="off"/>
        <w:spacing w:before="109" w:after="109"/>
        <w:jc w:val="center"/>
      </w:pPr>
      <w:r>
        <w:rPr>
          <w:rFonts w:ascii="华文中宋" w:hAnsi="华文中宋" w:cs="华文中宋" w:eastAsia="华文中宋"/>
          <w:color w:val="000000"/>
          <w:sz w:val="32"/>
        </w:rPr>
        <w:t>2026年01月13日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 xml:space="preserve">第一章 </w:t>
      </w:r>
      <w:r>
        <w:rPr>
          <w:rFonts w:ascii="宋体" w:hAnsi="宋体" w:cs="宋体" w:eastAsia="宋体"/>
          <w:b w:val="true"/>
          <w:color w:val="000000"/>
          <w:sz w:val="40"/>
        </w:rPr>
        <w:t>单一来源</w:t>
      </w:r>
      <w:r>
        <w:rPr>
          <w:rFonts w:ascii="宋体" w:hAnsi="宋体" w:cs="宋体" w:eastAsia="宋体"/>
          <w:b w:val="true"/>
          <w:color w:val="000000"/>
          <w:sz w:val="40"/>
        </w:rPr>
        <w:t>采购公示</w:t>
      </w:r>
    </w:p>
    <w:p>
      <w:pPr>
        <w:spacing w:before="0" w:after="0" w:lineRule="exact" w:line="555"/>
      </w:pPr>
    </w:p>
    <w:p>
      <w:pPr>
        <w:wordWrap w:val="off"/>
        <w:spacing w:after="0" w:lineRule="exact" w:line="503"/>
        <w:jc w:val="left"/>
      </w:pPr>
      <w:r>
        <w:rPr>
          <w:rFonts w:ascii="黑体" w:hAnsi="黑体" w:cs="黑体" w:eastAsia="黑体"/>
          <w:color w:val="000000"/>
          <w:sz w:val="28"/>
        </w:rPr>
        <w:t>一</w:t>
      </w:r>
      <w:r>
        <w:rPr>
          <w:rFonts w:ascii="黑体" w:hAnsi="黑体" w:cs="黑体" w:eastAsia="黑体"/>
          <w:color w:val="000000"/>
          <w:sz w:val="28"/>
        </w:rPr>
        <w:t>、项目基本情况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JSSNU2026011302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单一来源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最高限价(总价)：12.00万元，超过最高限价的报价为无效报价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为满足实验室的需求，需要采购2个软件。分别是恒压过滤虚拟仿真软件（大赛版）、NFC果蔬汁生产实践与设计虚拟仿真软件两个。</w:t>
      </w:r>
      <w:r>
        <w:rPr>
          <w:rFonts w:ascii="宋体" w:hAnsi="宋体" w:cs="宋体" w:eastAsia="宋体"/>
          <w:color w:val="000000"/>
          <w:sz w:val="21"/>
        </w:rPr>
        <w:t>具体要求详见第三部分采购需求。</w:t>
      </w:r>
    </w:p>
    <w:p>
      <w:pPr>
        <w:wordWrap w:val="off"/>
        <w:spacing w:after="0" w:lineRule="exact" w:line="378"/>
        <w:ind w:firstLineChars="200"/>
        <w:jc w:val="left"/>
      </w:pPr>
      <w:r>
        <w:rPr>
          <w:rFonts w:ascii="宋体" w:hAnsi="宋体" w:cs="宋体" w:eastAsia="宋体"/>
          <w:color w:val="000000"/>
          <w:sz w:val="21"/>
        </w:rPr>
        <w:t>合同履行期限：</w:t>
      </w:r>
      <w:r>
        <w:rPr>
          <w:rFonts w:ascii="宋体" w:hAnsi="宋体" w:cs="宋体" w:eastAsia="宋体"/>
          <w:color w:val="000000"/>
          <w:sz w:val="21"/>
        </w:rPr>
        <w:t>自合同签订之日起，30个日历日内完成项目。</w:t>
      </w:r>
    </w:p>
    <w:p>
      <w:pPr>
        <w:wordWrap w:val="off"/>
        <w:spacing w:after="0" w:lineRule="exact" w:line="378"/>
        <w:ind w:firstLineChars="200"/>
        <w:jc w:val="left"/>
      </w:pPr>
      <w:r>
        <w:rPr>
          <w:rFonts w:ascii="宋体" w:hAnsi="宋体" w:cs="宋体" w:eastAsia="宋体"/>
          <w:color w:val="000000"/>
          <w:sz w:val="21"/>
        </w:rPr>
        <w:t>采用单一来源采购方式的原因及说明：</w:t>
      </w:r>
      <w:r>
        <w:rPr>
          <w:rFonts w:ascii="宋体" w:hAnsi="宋体" w:cs="宋体" w:eastAsia="宋体"/>
          <w:color w:val="000000"/>
          <w:sz w:val="21"/>
        </w:rPr>
        <w:t>为满足食品科学与工程专业教学与学科竞赛需求，同时尽量减少大额资金的投入用于购买大批食品中试工程设备，因此采购“恒压过滤虚拟仿真软件（大赛版）”与“NFC果蔬汁生产实践与设计虚拟仿真软件”两款虚拟仿真教学软件。</w:t>
      </w:r>
    </w:p>
    <w:p>
      <w:pPr>
        <w:wordWrap w:val="off"/>
        <w:spacing w:before="0" w:after="0" w:lineRule="exact" w:line="378"/>
        <w:jc w:val="left"/>
      </w:pPr>
      <w:r>
        <w:rPr>
          <w:rFonts w:ascii="宋体" w:hAnsi="宋体" w:cs="宋体" w:eastAsia="宋体"/>
          <w:color w:val="000000"/>
          <w:sz w:val="21"/>
        </w:rPr>
        <w:t>恒压过滤虚拟仿真软件（大赛版）高度还原食品工业中过滤单元操作的工艺流程、设备结构及控制逻辑，适用于《食品工程原理》《食品机械与设备》等核心课程。通过虚拟仿真，学生可反复进行设备拆装、流程调试、故障排查等实训，弥补传统实验受设备数量、场地、耗材限制的不足，提升对复杂工程问题的理解与解决能力。同时该软件为“欧倍尔杯全国大学生食品类专业工程实践训练综合能力竞赛”指定平台，其操作界面、考核模块与竞赛要求完全一致。引入该软件可使学生提前熟悉竞赛环境，实现“以赛促学、赛教融合”。NFC果蔬汁生产实践与设计虚拟仿真软件覆盖NFC（非浓缩还原）果蔬汁从原料预处理、榨汁、杀菌到灌装的全流程生产工艺，融合了食品工艺学、食品工厂设计、食品安全控制等多学科知识。学生可通过虚拟设计、参数优化、生产模拟等环节，系统掌握现代化果汁生产的工程设计与质量控制要点，强化综合实践能力。该软件提供“设计-生产-优化”一体化虚拟实训，填补了现有实验教学中高成本、长周期、高风险环节的空白，有助于培养学生的工程思维与创新能力。</w:t>
      </w:r>
    </w:p>
    <w:p>
      <w:pPr>
        <w:wordWrap w:val="off"/>
        <w:spacing w:before="0" w:after="0" w:lineRule="exact" w:line="378"/>
        <w:jc w:val="left"/>
      </w:pPr>
      <w:r>
        <w:rPr>
          <w:rFonts w:ascii="宋体" w:hAnsi="宋体" w:cs="宋体" w:eastAsia="宋体"/>
          <w:color w:val="000000"/>
          <w:sz w:val="21"/>
        </w:rPr>
        <w:t>此外恒压过滤虚拟仿真软件（大赛版）为目前国内行业大型专业竞赛“欧倍尔杯”唯一指定平台，其版权、核心技术、竞赛接口均由北京欧倍尔软件有限公司独家所有，市场无其他同类替代产品。NFC果蔬汁生产实践与设计虚拟仿真软件虽属通用教学软件，但为保障与竞赛软件的系统兼容性、数据互通性及后续升级一致性，采用同一供应商可避免技术壁垒与集成风险。两款软件需在统一平台下运行，以实现数据共享、操作连贯及教学管理一体化。若从不同供应商采购，将导致系统不兼容、维护成本增加、教学流程割裂等问题。北京欧倍尔软件有限公司为食品工程虚拟仿真领域的领先企业，且多次作为全国院校技能大赛指定比赛软件，其软件功能、课程资源及技术服务均与专业教学需求高度契合，能提供持续的技术支持与内容更新。</w:t>
      </w:r>
    </w:p>
    <w:p>
      <w:pPr>
        <w:wordWrap w:val="off"/>
        <w:spacing w:before="0" w:after="0" w:lineRule="exact" w:line="378"/>
        <w:jc w:val="left"/>
      </w:pPr>
      <w:r>
        <w:rPr>
          <w:rFonts w:ascii="宋体" w:hAnsi="宋体" w:cs="宋体" w:eastAsia="宋体"/>
          <w:color w:val="000000"/>
          <w:sz w:val="21"/>
        </w:rPr>
        <w:t>因此申请对两款虚拟仿真软件采用单一来源采购形式，恳切能够批准。</w:t>
      </w:r>
    </w:p>
    <w:p>
      <w:pPr>
        <w:wordWrap w:val="off"/>
        <w:spacing w:after="0" w:lineRule="exact" w:line="503"/>
        <w:jc w:val="left"/>
      </w:pPr>
      <w:r>
        <w:rPr>
          <w:rFonts w:ascii="黑体" w:hAnsi="黑体" w:cs="黑体" w:eastAsia="黑体"/>
          <w:color w:val="000000"/>
          <w:sz w:val="28"/>
        </w:rPr>
        <w:t>二</w:t>
      </w:r>
      <w:r>
        <w:rPr>
          <w:rFonts w:ascii="黑体" w:hAnsi="黑体" w:cs="黑体" w:eastAsia="黑体"/>
          <w:color w:val="000000"/>
          <w:sz w:val="28"/>
        </w:rPr>
        <w:t>、申请人的资格要求</w:t>
      </w:r>
    </w:p>
    <w:p>
      <w:pPr>
        <w:wordWrap w:val="off"/>
        <w:spacing w:after="0"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并提供财务状况报告（提供上一年度经第三方会计师事务所审计的财务状况报告，或投标截止时间前六个月内银行出具的资信证明，或财政部门认可的政府采购专业担保机构出具的投标担保函）</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参加招标活动前三年内，在经营活动中没有重大违法记录（提供参加本次招标活动前3年内在经营活动中没有重大违法记录的书面声明）</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after="0"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3.本项目的特定资格要求：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等渠道查询供应商在采购公告发布之日前的信用记录并保存。</w:t>
      </w:r>
    </w:p>
    <w:p>
      <w:pPr>
        <w:wordWrap w:val="off"/>
        <w:spacing w:before="108" w:after="108"/>
        <w:jc w:val="left"/>
      </w:pPr>
      <w:r>
        <w:rPr>
          <w:rFonts w:ascii="黑体" w:hAnsi="黑体" w:cs="黑体" w:eastAsia="黑体"/>
          <w:color w:val="000000"/>
          <w:sz w:val="28"/>
        </w:rPr>
        <w:t>三</w:t>
      </w:r>
      <w:r>
        <w:rPr>
          <w:rFonts w:ascii="黑体" w:hAnsi="黑体" w:cs="黑体" w:eastAsia="黑体"/>
          <w:color w:val="000000"/>
          <w:sz w:val="28"/>
        </w:rPr>
        <w:t>、拟参与投标的供应商信息</w:t>
      </w:r>
    </w:p>
    <w:p>
      <w:pPr>
        <w:wordWrap w:val="off"/>
        <w:spacing w:after="0" w:lineRule="exact" w:line="378"/>
        <w:ind w:firstLineChars="200"/>
        <w:jc w:val="left"/>
      </w:pPr>
      <w:r>
        <w:rPr>
          <w:rFonts w:ascii="宋体" w:hAnsi="宋体" w:cs="宋体" w:eastAsia="宋体"/>
          <w:color w:val="000000"/>
          <w:sz w:val="21"/>
        </w:rPr>
        <w:t>名 称：</w:t>
      </w:r>
      <w:r>
        <w:rPr>
          <w:rFonts w:ascii="宋体" w:hAnsi="宋体" w:cs="宋体" w:eastAsia="宋体"/>
          <w:color w:val="000000"/>
          <w:sz w:val="21"/>
        </w:rPr>
        <w:t>北京欧倍尔软件技术开发有限公司</w:t>
      </w:r>
    </w:p>
    <w:p>
      <w:pPr>
        <w:wordWrap w:val="off"/>
        <w:spacing w:before="0" w:after="0" w:lineRule="exact" w:line="378"/>
        <w:ind w:firstLineChars="200"/>
        <w:jc w:val="left"/>
      </w:pPr>
      <w:r>
        <w:rPr>
          <w:rFonts w:ascii="宋体" w:hAnsi="宋体" w:cs="宋体" w:eastAsia="宋体"/>
          <w:color w:val="000000"/>
          <w:sz w:val="21"/>
        </w:rPr>
        <w:t>地 址：</w:t>
      </w:r>
      <w:r>
        <w:rPr>
          <w:rFonts w:ascii="宋体" w:hAnsi="宋体" w:cs="宋体" w:eastAsia="宋体"/>
          <w:color w:val="000000"/>
          <w:sz w:val="21"/>
        </w:rPr>
        <w:t>北京市海淀区清河嘉园东区甲1号楼13层1339</w:t>
      </w:r>
    </w:p>
    <w:p>
      <w:pPr>
        <w:wordWrap w:val="off"/>
        <w:spacing w:before="0" w:after="0" w:lineRule="exact" w:line="378"/>
        <w:ind w:firstLineChars="200"/>
        <w:jc w:val="left"/>
      </w:pPr>
      <w:r>
        <w:rPr>
          <w:rFonts w:ascii="宋体" w:hAnsi="宋体" w:cs="宋体" w:eastAsia="宋体"/>
          <w:color w:val="000000"/>
          <w:sz w:val="21"/>
        </w:rPr>
        <w:t>统一社会信用代码：</w:t>
      </w:r>
      <w:r>
        <w:rPr>
          <w:rFonts w:ascii="宋体" w:hAnsi="宋体" w:cs="宋体" w:eastAsia="宋体"/>
          <w:color w:val="000000"/>
          <w:sz w:val="21"/>
        </w:rPr>
        <w:t>911101080556476532</w:t>
      </w:r>
    </w:p>
    <w:p>
      <w:pPr>
        <w:wordWrap w:val="off"/>
        <w:spacing w:before="108" w:after="108"/>
        <w:jc w:val="left"/>
      </w:pPr>
      <w:r>
        <w:rPr>
          <w:rFonts w:ascii="黑体" w:hAnsi="黑体" w:cs="黑体" w:eastAsia="黑体"/>
          <w:color w:val="000000"/>
          <w:sz w:val="28"/>
        </w:rPr>
        <w:t>四</w:t>
      </w:r>
      <w:r>
        <w:rPr>
          <w:rFonts w:ascii="黑体" w:hAnsi="黑体" w:cs="黑体" w:eastAsia="黑体"/>
          <w:color w:val="000000"/>
          <w:sz w:val="28"/>
        </w:rPr>
        <w:t>、获取招标文件</w:t>
      </w:r>
    </w:p>
    <w:p>
      <w:pPr>
        <w:wordWrap w:val="off"/>
        <w:spacing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2026年01月20日 15时00分</w:t>
      </w:r>
    </w:p>
    <w:p>
      <w:pPr>
        <w:wordWrap w:val="off"/>
        <w:spacing w:before="0" w:after="0" w:lineRule="exact" w:line="378"/>
        <w:ind w:firstLineChars="200"/>
        <w:jc w:val="left"/>
      </w:pPr>
      <w:r>
        <w:rPr>
          <w:rFonts w:ascii="宋体" w:hAnsi="宋体" w:cs="宋体" w:eastAsia="宋体"/>
          <w:color w:val="000000"/>
          <w:sz w:val="21"/>
        </w:rPr>
        <w:t>获取招标文件时间：自招标文件发布之日起至</w:t>
      </w:r>
      <w:r>
        <w:rPr>
          <w:rFonts w:ascii="宋体" w:hAnsi="宋体" w:cs="宋体" w:eastAsia="宋体"/>
          <w:color w:val="000000"/>
          <w:sz w:val="21"/>
          <w:u w:val="single"/>
        </w:rPr>
        <w:t>2026年01月20日</w:t>
      </w:r>
      <w:r>
        <w:rPr>
          <w:rFonts w:ascii="宋体" w:hAnsi="宋体" w:cs="宋体" w:eastAsia="宋体"/>
          <w:color w:val="000000"/>
          <w:sz w:val="21"/>
        </w:rPr>
        <w:t>，</w:t>
      </w:r>
      <w:r>
        <w:rPr>
          <w:rFonts w:ascii="宋体" w:hAnsi="宋体" w:cs="宋体" w:eastAsia="宋体"/>
          <w:color w:val="000000"/>
          <w:sz w:val="21"/>
        </w:rPr>
        <w:t>9：00-16：00</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zbb.jssnu.edu.cn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after="0" w:lineRule="exact" w:line="378"/>
        <w:ind w:firstLineChars="200"/>
        <w:jc w:val="left"/>
      </w:pPr>
      <w:r>
        <w:rPr>
          <w:rFonts w:ascii="宋体" w:hAnsi="宋体" w:cs="宋体" w:eastAsia="宋体"/>
          <w:color w:val="000000"/>
          <w:sz w:val="21"/>
        </w:rPr>
        <w:t>售价：</w:t>
      </w:r>
      <w:r>
        <w:rPr>
          <w:rFonts w:ascii="宋体" w:hAnsi="宋体" w:cs="宋体" w:eastAsia="宋体"/>
          <w:color w:val="000000"/>
          <w:sz w:val="21"/>
        </w:rPr>
        <w:t>300.00</w:t>
      </w:r>
      <w:r>
        <w:rPr>
          <w:rFonts w:ascii="宋体" w:hAnsi="宋体" w:cs="宋体" w:eastAsia="宋体"/>
          <w:color w:val="000000"/>
          <w:sz w:val="21"/>
        </w:rPr>
        <w:t>元,</w:t>
      </w:r>
      <w:r>
        <w:rPr>
          <w:rFonts w:ascii="宋体" w:hAnsi="宋体" w:cs="宋体" w:eastAsia="宋体"/>
          <w:color w:val="000000"/>
          <w:sz w:val="21"/>
        </w:rPr>
        <w:t>电汇或网银转账。</w:t>
      </w:r>
    </w:p>
    <w:p>
      <w:pPr>
        <w:wordWrap w:val="off"/>
        <w:spacing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after="0" w:lineRule="exact" w:line="378"/>
        <w:ind w:firstLineChars="200"/>
        <w:jc w:val="left"/>
      </w:pPr>
      <w:r>
        <w:rPr>
          <w:rFonts w:ascii="宋体" w:hAnsi="宋体" w:cs="宋体" w:eastAsia="宋体"/>
          <w:color w:val="000000"/>
          <w:sz w:val="21"/>
        </w:rPr>
        <w:t>报名要求：</w:t>
      </w:r>
      <w:r>
        <w:rPr>
          <w:rFonts w:ascii="宋体" w:hAnsi="宋体" w:cs="宋体" w:eastAsia="宋体"/>
          <w:color w:val="000000"/>
          <w:sz w:val="21"/>
        </w:rPr>
        <w:t>投标人请将法定代表人授权委托书、授权代理人身份证明、营业执照、电子邮箱、联系方式及报名资料费交费凭证等材料在报名时间内发至指定网站，报名通过后投标人及时下载招标文件、过时不候。</w:t>
      </w:r>
    </w:p>
    <w:p>
      <w:pPr>
        <w:wordWrap w:val="off"/>
        <w:spacing w:after="0" w:lineRule="exact" w:line="378"/>
        <w:ind w:firstLineChars="200"/>
        <w:jc w:val="left"/>
      </w:pPr>
      <w:r>
        <w:rPr>
          <w:rFonts w:ascii="宋体" w:hAnsi="宋体" w:cs="宋体" w:eastAsia="宋体"/>
          <w:color w:val="000000"/>
          <w:sz w:val="21"/>
        </w:rPr>
        <w:t>报名资料费：￥300（不退）。投标人于报名期内以电汇、网银转账的方式在报名期内从投标人基本账户汇至招标人指定银行账户（招标人不接受现金），务请在汇款时详细注明所投项目和投标单位信息，如因未按要求填写注明信息导致报名失败的责任由投标人自负。投标人凭交款凭据一个月内到我校财务处开具发票，最长时间不超过3个月，过期不再接受开票申请。</w:t>
      </w:r>
    </w:p>
    <w:p>
      <w:pPr>
        <w:wordWrap w:val="off"/>
        <w:spacing w:before="0" w:after="0" w:lineRule="exact" w:line="378"/>
        <w:ind w:firstLineChars="200"/>
        <w:jc w:val="left"/>
      </w:pPr>
      <w:r>
        <w:rPr>
          <w:rFonts w:ascii="宋体" w:hAnsi="宋体" w:cs="宋体" w:eastAsia="宋体"/>
          <w:color w:val="000000"/>
          <w:sz w:val="21"/>
        </w:rPr>
        <w:t>招标人收款信息：</w:t>
      </w:r>
    </w:p>
    <w:p>
      <w:pPr>
        <w:wordWrap w:val="off"/>
        <w:spacing w:before="0" w:after="0" w:lineRule="exact" w:line="378"/>
        <w:ind w:firstLineChars="200"/>
        <w:jc w:val="left"/>
      </w:pPr>
      <w:r>
        <w:rPr>
          <w:rFonts w:ascii="宋体" w:hAnsi="宋体" w:cs="宋体" w:eastAsia="宋体"/>
          <w:color w:val="000000"/>
          <w:sz w:val="21"/>
        </w:rPr>
        <w:t>单位名称：江苏第二师范学院；</w:t>
      </w:r>
    </w:p>
    <w:p>
      <w:pPr>
        <w:wordWrap w:val="off"/>
        <w:spacing w:before="0" w:after="0" w:lineRule="exact" w:line="378"/>
        <w:ind w:firstLineChars="200"/>
        <w:jc w:val="left"/>
      </w:pPr>
      <w:r>
        <w:rPr>
          <w:rFonts w:ascii="宋体" w:hAnsi="宋体" w:cs="宋体" w:eastAsia="宋体"/>
          <w:color w:val="000000"/>
          <w:sz w:val="21"/>
        </w:rPr>
        <w:t>开户行（人民币）：工商银行草场门支行；</w:t>
      </w:r>
    </w:p>
    <w:p>
      <w:pPr>
        <w:wordWrap w:val="off"/>
        <w:spacing w:before="0" w:after="0" w:lineRule="exact" w:line="378"/>
        <w:ind w:firstLineChars="200"/>
        <w:jc w:val="left"/>
      </w:pPr>
      <w:r>
        <w:rPr>
          <w:rFonts w:ascii="宋体" w:hAnsi="宋体" w:cs="宋体" w:eastAsia="宋体"/>
          <w:color w:val="000000"/>
          <w:sz w:val="21"/>
        </w:rPr>
        <w:t>账号（人民币）：4301016309001011179。</w:t>
      </w:r>
    </w:p>
    <w:p>
      <w:pPr>
        <w:wordWrap w:val="off"/>
        <w:spacing w:before="0" w:after="0" w:lineRule="exact" w:line="378"/>
        <w:ind w:firstLineChars="200"/>
        <w:jc w:val="left"/>
      </w:pPr>
      <w:r>
        <w:rPr>
          <w:rFonts w:ascii="宋体" w:hAnsi="宋体" w:cs="宋体" w:eastAsia="宋体"/>
          <w:color w:val="000000"/>
          <w:sz w:val="21"/>
        </w:rPr>
        <w:t>提交质疑：投标人在公告期至收到标书2日内提交质疑文件（质疑文件须有明确的请求和证明材料）至招标办邮箱wxyjssnu@163.com。</w:t>
      </w:r>
    </w:p>
    <w:p>
      <w:pPr>
        <w:wordWrap w:val="off"/>
        <w:spacing w:before="108" w:after="108"/>
        <w:jc w:val="left"/>
      </w:pPr>
      <w:r>
        <w:rPr>
          <w:rFonts w:ascii="黑体" w:hAnsi="黑体" w:cs="黑体" w:eastAsia="黑体"/>
          <w:color w:val="000000"/>
          <w:sz w:val="28"/>
        </w:rPr>
        <w:t>五</w:t>
      </w:r>
      <w:r>
        <w:rPr>
          <w:rFonts w:ascii="黑体" w:hAnsi="黑体" w:cs="黑体" w:eastAsia="黑体"/>
          <w:color w:val="000000"/>
          <w:sz w:val="28"/>
        </w:rPr>
        <w:t>、投标文件提交及开标时间和地点</w:t>
      </w:r>
    </w:p>
    <w:p>
      <w:pPr>
        <w:wordWrap w:val="off"/>
        <w:spacing w:after="0"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2026年01月21日 13时25分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2026年01月21日 13时30分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2026年01月21日 13时30分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江苏第二师范学院崇德楼117室（南京市溧水区新河西路6号）</w:t>
      </w:r>
    </w:p>
    <w:p>
      <w:pPr>
        <w:wordWrap w:val="off"/>
        <w:spacing w:before="0" w:after="0" w:lineRule="exact" w:line="378"/>
        <w:ind w:firstLineChars="200"/>
        <w:jc w:val="left"/>
      </w:pPr>
      <w:r>
        <w:rPr>
          <w:rFonts w:ascii="宋体" w:hAnsi="宋体" w:cs="宋体" w:eastAsia="宋体"/>
          <w:color w:val="000000"/>
          <w:sz w:val="21"/>
        </w:rPr>
        <w:t>进校要求：</w:t>
      </w:r>
      <w:r>
        <w:rPr>
          <w:rFonts w:ascii="宋体" w:hAnsi="宋体" w:cs="宋体" w:eastAsia="宋体"/>
          <w:color w:val="000000"/>
          <w:sz w:val="21"/>
        </w:rPr>
        <w:t>投标人需提前一天申报进校信息（详见招标文件附件，提前一天通过预约小程序提交进校申请），车辆一律禁止入校。</w:t>
      </w:r>
    </w:p>
    <w:p>
      <w:pPr>
        <w:wordWrap w:val="off"/>
        <w:spacing w:before="0" w:after="0" w:lineRule="exact" w:line="378"/>
        <w:ind w:firstLineChars="200"/>
        <w:jc w:val="left"/>
      </w:pPr>
      <w:r>
        <w:rPr>
          <w:rFonts w:ascii="宋体" w:hAnsi="宋体" w:cs="宋体" w:eastAsia="宋体"/>
          <w:color w:val="000000"/>
          <w:sz w:val="21"/>
        </w:rPr>
        <w:t>开标注意事项：投标人在开标时间前15分钟携标书（开标一览表、电子版标书单独封存）、报名资料费（汇款）凭证及本人证件原件到指定地点参加开标，迟到或材料不全者视为自动弃标。</w:t>
      </w:r>
    </w:p>
    <w:p>
      <w:pPr>
        <w:wordWrap w:val="off"/>
        <w:spacing w:before="108" w:after="108"/>
        <w:jc w:val="left"/>
      </w:pPr>
      <w:r>
        <w:rPr>
          <w:rFonts w:ascii="黑体" w:hAnsi="黑体" w:cs="黑体" w:eastAsia="黑体"/>
          <w:color w:val="000000"/>
          <w:sz w:val="28"/>
        </w:rPr>
        <w:t>六</w:t>
      </w:r>
      <w:r>
        <w:rPr>
          <w:rFonts w:ascii="黑体" w:hAnsi="黑体" w:cs="黑体" w:eastAsia="黑体"/>
          <w:color w:val="000000"/>
          <w:sz w:val="28"/>
        </w:rPr>
        <w:t>、公示期限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before="108" w:after="108"/>
        <w:jc w:val="left"/>
      </w:pPr>
      <w:r>
        <w:rPr>
          <w:rFonts w:ascii="黑体" w:hAnsi="黑体" w:cs="黑体" w:eastAsia="黑体"/>
          <w:color w:val="000000"/>
          <w:sz w:val="28"/>
        </w:rPr>
        <w:t>七</w:t>
      </w:r>
      <w:r>
        <w:rPr>
          <w:rFonts w:ascii="黑体" w:hAnsi="黑体" w:cs="黑体" w:eastAsia="黑体"/>
          <w:color w:val="000000"/>
          <w:sz w:val="28"/>
        </w:rPr>
        <w:t>、其他补充事宜</w:t>
      </w:r>
    </w:p>
    <w:p>
      <w:pPr>
        <w:wordWrap w:val="off"/>
        <w:spacing w:after="0" w:lineRule="exact" w:line="378"/>
        <w:jc w:val="left"/>
      </w:pPr>
      <w:r>
        <w:rPr>
          <w:rFonts w:ascii="宋体" w:hAnsi="宋体" w:cs="宋体" w:eastAsia="宋体"/>
          <w:color w:val="000000"/>
          <w:sz w:val="21"/>
        </w:rPr>
        <w:t>1.进校要求：请扫码进校（南大门）。</w:t>
      </w:r>
    </w:p>
    <w:p>
      <w:pPr>
        <w:wordWrap w:val="off"/>
        <w:spacing w:before="0" w:after="0" w:lineRule="exact" w:line="378"/>
        <w:jc w:val="left"/>
      </w:pPr>
      <w:r>
        <w:rPr>
          <w:rFonts w:ascii="宋体" w:hAnsi="宋体" w:cs="宋体" w:eastAsia="宋体"/>
          <w:color w:val="000000"/>
          <w:sz w:val="21"/>
        </w:rPr>
        <w:t>2.开标注意事项：投标人在开标时间前15分钟携标书（开标一览表、电子版标书单独封存）、报名资料费（汇款）凭证、法定代表人授权委托书及本人证件原件到指定地点参加开标，迟到或材料不全者视为自动弃标。</w:t>
      </w:r>
    </w:p>
    <w:p>
      <w:pPr>
        <w:wordWrap w:val="off"/>
        <w:spacing w:before="108" w:after="108"/>
        <w:jc w:val="left"/>
      </w:pPr>
      <w:r>
        <w:rPr>
          <w:rFonts w:ascii="黑体" w:hAnsi="黑体" w:cs="黑体" w:eastAsia="黑体"/>
          <w:color w:val="000000"/>
          <w:sz w:val="28"/>
        </w:rPr>
        <w:t>八</w:t>
      </w:r>
      <w:r>
        <w:rPr>
          <w:rFonts w:ascii="黑体" w:hAnsi="黑体" w:cs="黑体" w:eastAsia="黑体"/>
          <w:color w:val="000000"/>
          <w:sz w:val="28"/>
        </w:rPr>
        <w:t>、联系方式</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江苏第二师范学院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南京市溧水区石湫街道新河西路6号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王老师 56226331</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江苏第二师范学院招标办公室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2026年01月13日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spacing w:before="0" w:after="0" w:lineRule="exact" w:line="390"/>
      </w:pPr>
    </w:p>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供应商须知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项目</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食品虚拟仿真软件</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学校服务器</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使用单位</w:t>
            </w:r>
          </w:p>
        </w:tc>
        <w:tc>
          <w:tcPr>
            <w:tcW w:type="dxa" w:w="397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生命科学与化学化工学院</w:t>
            </w:r>
          </w:p>
        </w:tc>
        <w:tc>
          <w:tcPr>
            <w:hMerge w:val="continue"/>
            <w:tcBorders>
              <w:top w:val="single" w:sz="6"/>
              <w:left w:val="single" w:sz="6"/>
              <w:bottom w:val="nil"/>
              <w:right w:val="nil"/>
            </w:tcBorders>
          </w:tcPr>
          <w:p/>
        </w:tc>
        <w:tc>
          <w:tcPr>
            <w:tcW w:type="dxa" w:w="10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4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单一来源</w:t>
            </w: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97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朱老师</w:t>
            </w:r>
          </w:p>
        </w:tc>
        <w:tc>
          <w:tcPr>
            <w:hMerge w:val="continue"/>
            <w:tcBorders>
              <w:top w:val="single" w:sz="6"/>
              <w:left w:val="single" w:sz="6"/>
              <w:bottom w:val="nil"/>
              <w:right w:val="nil"/>
            </w:tcBorders>
          </w:tcPr>
          <w:p/>
        </w:tc>
        <w:tc>
          <w:tcPr>
            <w:tcW w:type="dxa" w:w="10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4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56226828</w:t>
            </w: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响应文件份数</w:t>
            </w:r>
          </w:p>
        </w:tc>
        <w:tc>
          <w:tcPr>
            <w:tcW w:type="dxa" w:w="745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w:t>
            </w:r>
            <w:r>
              <w:rPr>
                <w:rFonts w:ascii="宋体" w:hAnsi="宋体" w:cs="宋体" w:eastAsia="宋体"/>
                <w:color w:val="000000"/>
                <w:sz w:val="21"/>
              </w:rPr>
              <w:t>2</w:t>
            </w:r>
            <w:r>
              <w:rPr>
                <w:rFonts w:ascii="宋体" w:hAnsi="宋体" w:cs="宋体" w:eastAsia="宋体"/>
                <w:color w:val="000000"/>
                <w:sz w:val="21"/>
              </w:rPr>
              <w:t>份。（胶装成册，拒收活页装订，密封包装。）电子版1份（U盘形式。电子版须为正本PDF扫描件（盖章），与纸质版一致，在U盘上标注供应商名称及项目编号，U盘递交后不予退还）。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自合同签订之日起，30个日历日内完成项目。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履约保证金</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现场勘察</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否</w:t>
            </w:r>
            <w:r>
              <w:rPr>
                <w:rFonts w:ascii="宋体" w:hAnsi="宋体" w:cs="宋体" w:eastAsia="宋体"/>
                <w:color w:val="000000"/>
                <w:sz w:val="21"/>
              </w:rPr>
              <w:t xml:space="preserve"> </w:t>
            </w:r>
            <w:r>
              <w:rPr>
                <w:rFonts w:ascii="宋体" w:hAnsi="宋体" w:cs="宋体" w:eastAsia="宋体"/>
                <w:color w:val="000000"/>
                <w:sz w:val="21"/>
                <w:u w:val="single"/>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谈判时间地点</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谈判时间：</w:t>
            </w:r>
            <w:r>
              <w:rPr>
                <w:rFonts w:ascii="宋体" w:hAnsi="宋体" w:cs="宋体" w:eastAsia="宋体"/>
                <w:color w:val="000000"/>
                <w:sz w:val="21"/>
              </w:rPr>
              <w:t>2026年01月21日 13时30分</w:t>
            </w:r>
            <w:r>
              <w:rPr>
                <w:rFonts w:ascii="宋体" w:hAnsi="宋体" w:cs="宋体" w:eastAsia="宋体"/>
                <w:color w:val="000000"/>
                <w:sz w:val="21"/>
              </w:rPr>
              <w:t>（北京时间）</w:t>
            </w:r>
          </w:p>
          <w:p>
            <w:pPr>
              <w:wordWrap w:val="off"/>
              <w:spacing w:before="0" w:after="0" w:lineRule="exact" w:line="273"/>
              <w:jc w:val="left"/>
            </w:pPr>
            <w:r>
              <w:rPr>
                <w:rFonts w:ascii="宋体" w:hAnsi="宋体" w:cs="宋体" w:eastAsia="宋体"/>
                <w:color w:val="000000"/>
                <w:sz w:val="21"/>
              </w:rPr>
              <w:t>谈判地点：</w:t>
            </w:r>
            <w:r>
              <w:rPr>
                <w:rFonts w:ascii="宋体" w:hAnsi="宋体" w:cs="宋体" w:eastAsia="宋体"/>
                <w:color w:val="000000"/>
                <w:sz w:val="21"/>
              </w:rPr>
              <w:t>江苏第二师范学院崇德楼117室（南京市溧水区新河西路6号）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1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谈判响应文件</w:t>
            </w:r>
          </w:p>
          <w:p>
            <w:pPr>
              <w:wordWrap w:val="off"/>
              <w:spacing w:before="0" w:after="0" w:lineRule="exact" w:line="273"/>
              <w:jc w:val="center"/>
            </w:pPr>
            <w:r>
              <w:rPr>
                <w:rFonts w:ascii="宋体" w:hAnsi="宋体" w:cs="宋体" w:eastAsia="宋体"/>
                <w:color w:val="000000"/>
                <w:sz w:val="21"/>
              </w:rPr>
              <w:t>有效期限</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自谈判之日起</w:t>
            </w:r>
            <w:r>
              <w:rPr>
                <w:rFonts w:ascii="宋体" w:hAnsi="宋体" w:cs="宋体" w:eastAsia="宋体"/>
                <w:color w:val="000000"/>
                <w:sz w:val="21"/>
              </w:rPr>
              <w:t>60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335"/>
            <w:tcBorders>
              <w:top w:val="single" w:sz="6"/>
              <w:left w:val="nil"/>
              <w:bottom w:val="nil"/>
              <w:right w:val="nil"/>
            </w:tcBorders>
            <w:tcMar>
              <w:top w:w="20" w:type="dxa"/>
              <w:left w:w="20" w:type="dxa"/>
              <w:bottom w:w="20" w:type="dxa"/>
              <w:right w:w="20" w:type="dxa"/>
            </w:tcMar>
            <w:vAlign w:val="center"/>
          </w:tcPr>
          <w:p>
            <w:pPr>
              <w:wordWrap w:val="off"/>
            </w:pPr>
          </w:p>
        </w:tc>
        <w:tc>
          <w:tcPr>
            <w:tcW w:type="dxa" w:w="2640"/>
            <w:tcBorders>
              <w:top w:val="single" w:sz="6"/>
              <w:left w:val="nil"/>
              <w:bottom w:val="nil"/>
              <w:right w:val="nil"/>
            </w:tcBorders>
            <w:tcMar>
              <w:top w:w="20" w:type="dxa"/>
              <w:left w:w="20" w:type="dxa"/>
              <w:bottom w:w="20" w:type="dxa"/>
              <w:right w:w="20" w:type="dxa"/>
            </w:tcMar>
            <w:vAlign w:val="center"/>
          </w:tcPr>
          <w:p>
            <w:pPr>
              <w:wordWrap w:val="off"/>
            </w:pPr>
          </w:p>
        </w:tc>
        <w:tc>
          <w:tcPr>
            <w:tcW w:type="dxa" w:w="1065"/>
            <w:tcBorders>
              <w:top w:val="single" w:sz="6"/>
              <w:left w:val="nil"/>
              <w:bottom w:val="nil"/>
              <w:right w:val="nil"/>
            </w:tcBorders>
            <w:tcMar>
              <w:top w:w="20" w:type="dxa"/>
              <w:left w:w="20" w:type="dxa"/>
              <w:bottom w:w="20" w:type="dxa"/>
              <w:right w:w="20" w:type="dxa"/>
            </w:tcMar>
            <w:vAlign w:val="center"/>
          </w:tcPr>
          <w:p>
            <w:pPr>
              <w:wordWrap w:val="off"/>
            </w:pPr>
          </w:p>
        </w:tc>
        <w:tc>
          <w:tcPr>
            <w:tcW w:type="dxa" w:w="241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before="48" w:after="48"/>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w:t>
      </w:r>
      <w:r>
        <w:rPr>
          <w:rFonts w:ascii="宋体" w:hAnsi="宋体" w:cs="宋体" w:eastAsia="宋体"/>
          <w:color w:val="000000"/>
          <w:sz w:val="21"/>
        </w:rPr>
        <w:t>单一来源</w:t>
      </w:r>
      <w:r>
        <w:rPr>
          <w:rFonts w:ascii="宋体" w:hAnsi="宋体" w:cs="宋体" w:eastAsia="宋体"/>
          <w:color w:val="000000"/>
          <w:sz w:val="21"/>
        </w:rPr>
        <w:t>。</w:t>
      </w:r>
    </w:p>
    <w:p>
      <w:pPr>
        <w:wordWrap w:val="off"/>
        <w:spacing w:before="48" w:after="48"/>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、合格的谈判供应商应具备的资格要求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合格的谈判供应商应具备的资格要求，见采购文件第一章“</w:t>
      </w:r>
      <w:r>
        <w:rPr>
          <w:rFonts w:ascii="宋体" w:hAnsi="宋体" w:cs="宋体" w:eastAsia="宋体"/>
          <w:color w:val="000000"/>
          <w:sz w:val="21"/>
        </w:rPr>
        <w:t>单一来源</w:t>
      </w:r>
      <w:r>
        <w:rPr>
          <w:rFonts w:ascii="宋体" w:hAnsi="宋体" w:cs="宋体" w:eastAsia="宋体"/>
          <w:color w:val="000000"/>
          <w:sz w:val="21"/>
        </w:rPr>
        <w:t>采购公示”第</w:t>
      </w:r>
      <w:r>
        <w:rPr>
          <w:rFonts w:ascii="宋体" w:hAnsi="宋体" w:cs="宋体" w:eastAsia="宋体"/>
          <w:color w:val="000000"/>
          <w:sz w:val="21"/>
        </w:rPr>
        <w:t>二</w:t>
      </w:r>
      <w:r>
        <w:rPr>
          <w:rFonts w:ascii="宋体" w:hAnsi="宋体" w:cs="宋体" w:eastAsia="宋体"/>
          <w:color w:val="000000"/>
          <w:sz w:val="21"/>
        </w:rPr>
        <w:t>条。</w:t>
      </w:r>
    </w:p>
    <w:p>
      <w:pPr>
        <w:wordWrap w:val="off"/>
        <w:spacing w:before="48" w:after="48"/>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、相关定义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“谈判供应商”系指符合采购文件要求，按规定提交响应文件的合格企业。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“服务”系指谈判供应商按采购文件规定，须承担的设计、安装、调试、试运行、技术协助、培训、售后服务以及其他类似的义务。具体内容和相关要求详见采购文件第三章。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“货物”系指谈判供应商按采购文件规定或合同要求，须向采购人提供的一切材料、软件产品、机械、仪器、备件、配件、工具、手册及其他技术资料和文字材料。</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、采购文件</w:t>
      </w:r>
    </w:p>
    <w:p>
      <w:pPr>
        <w:wordWrap w:val="off"/>
        <w:spacing w:before="96"/>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、采购文件的构成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采购文件包括下列文件及附件：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4.1.1</w:t>
      </w:r>
      <w:r>
        <w:rPr>
          <w:rFonts w:ascii="宋体" w:hAnsi="宋体" w:cs="宋体" w:eastAsia="宋体"/>
          <w:color w:val="000000"/>
          <w:sz w:val="21"/>
        </w:rPr>
        <w:t xml:space="preserve"> </w:t>
      </w:r>
      <w:r>
        <w:rPr>
          <w:rFonts w:ascii="宋体" w:hAnsi="宋体" w:cs="宋体" w:eastAsia="宋体"/>
          <w:color w:val="000000"/>
          <w:sz w:val="21"/>
        </w:rPr>
        <w:t>单一来源</w:t>
      </w:r>
      <w:r>
        <w:rPr>
          <w:rFonts w:ascii="宋体" w:hAnsi="宋体" w:cs="宋体" w:eastAsia="宋体"/>
          <w:color w:val="000000"/>
          <w:sz w:val="21"/>
        </w:rPr>
        <w:t>采购公示；</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4.1.2</w:t>
      </w:r>
      <w:r>
        <w:rPr>
          <w:rFonts w:ascii="宋体" w:hAnsi="宋体" w:cs="宋体" w:eastAsia="宋体"/>
          <w:color w:val="000000"/>
          <w:sz w:val="21"/>
        </w:rPr>
        <w:t xml:space="preserve"> 供应商须知；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4.1.3</w:t>
      </w:r>
      <w:r>
        <w:rPr>
          <w:rFonts w:ascii="宋体" w:hAnsi="宋体" w:cs="宋体" w:eastAsia="宋体"/>
          <w:color w:val="000000"/>
          <w:sz w:val="21"/>
        </w:rPr>
        <w:t xml:space="preserve"> 项目需求；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4.1.4</w:t>
      </w:r>
      <w:r>
        <w:rPr>
          <w:rFonts w:ascii="宋体" w:hAnsi="宋体" w:cs="宋体" w:eastAsia="宋体"/>
          <w:color w:val="000000"/>
          <w:sz w:val="21"/>
        </w:rPr>
        <w:t xml:space="preserve"> 合同文本格式；</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4.1.5</w:t>
      </w:r>
      <w:r>
        <w:rPr>
          <w:rFonts w:ascii="宋体" w:hAnsi="宋体" w:cs="宋体" w:eastAsia="宋体"/>
          <w:color w:val="000000"/>
          <w:sz w:val="21"/>
        </w:rPr>
        <w:t xml:space="preserve"> 响应文件格式及附件。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谈判供应商应认真审阅采购文件中所有的内容，包括编制和提交采购响应文件须知、项目技术规范和服务要求、采购合同的一般和特殊条款、应提交的有关格式范例等。如果谈判供应商编制的响应文件没有从实质上响应采购文件的要求，其响应文件将被采购机构拒绝。</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、采购文件的解释</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已获取采购文件的谈判供应商，若有问题需要澄清，应于谈判响应截止时间之前以书面形式向采购机构提出，采购机构与采购人研究后，对认为有必要回答的问题，将以书面解答形式通知采购文件收受人。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不论采购机构向谈判供应商发送的资料文件，还是谈判供应商提出的问题，均采用书面形式，任何口头提问及答复一律无效。</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、采购文件的修改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从采购文件发出至谈判响应截止日期，采购机构可能会以补充通知的方式修改采购文件。补充通知作为采购文件的组成部分，以书面形式同时发给采购文件的收受人。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若有必要，采购机构将酌情延长递交响应文件的截止日期。</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响应文件及谈判供应商与采购有关的来往通知、函件和文件均应使用中文。</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供应商应当根据招标文件要求编制投标文件，投标文件应对招标文件提出的要求和条件作出实质性响应，并在《商务条款偏离表》、《资格性和符合性检查响应对照表》等处逐条标明满足与否。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供应商根据招标文件载明的标的采购项目实际情况，拟在中标后将中标项目的非主体、非关键性工作交由他人完成的，应当在投标文件中载明。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商务部分是证明供应商有资格参加投标和中标后有能力履行合同的文件，这些文件应能满足招标的要求，包括但不限于下列文件，其中加“★”项目不得有缺失或无效且不允许投标后补正：</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（1）★投标函（投标申请及声明）；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（2）★法定代表人授权委托书及委托代理人的身份证明文件的复印件；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（3）★《中华人民共和国政府采购法》规定的资格条件证明文件；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（4）★采购人根据采购项目的特殊要求规定的特定条件证明文件；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（6）合同草案条款；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（7）供应商需提供无行贿行为记录承诺函；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（8）供应商认为需要提供的其他资格证明文件和商务资料；</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w:t>
      </w:r>
      <w:r>
        <w:rPr>
          <w:rFonts w:ascii="宋体" w:hAnsi="宋体" w:cs="宋体" w:eastAsia="宋体"/>
          <w:b w:val="true"/>
          <w:color w:val="000000"/>
          <w:sz w:val="21"/>
        </w:rPr>
        <w:t>投标文件的服务部分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8.5.1</w:t>
      </w:r>
      <w:r>
        <w:rPr>
          <w:rFonts w:ascii="宋体" w:hAnsi="宋体" w:cs="宋体" w:eastAsia="宋体"/>
          <w:color w:val="000000"/>
          <w:sz w:val="21"/>
        </w:rPr>
        <w:t xml:space="preserve"> 服务部分是证明供应商提供的服务是合格的、并符合招标文件要求的证明文件，以及对投标报价表中的服务的详细说明，这些文件可以是文字资料、图纸和数据等。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8.5.2</w:t>
      </w:r>
      <w:r>
        <w:rPr>
          <w:rFonts w:ascii="宋体" w:hAnsi="宋体" w:cs="宋体" w:eastAsia="宋体"/>
          <w:color w:val="000000"/>
          <w:sz w:val="21"/>
        </w:rPr>
        <w:t xml:space="preserve"> 若提供的服务如与招标文件要求有不符之处，应说明其差别之所在。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8.5.3</w:t>
      </w:r>
      <w:r>
        <w:rPr>
          <w:rFonts w:ascii="宋体" w:hAnsi="宋体" w:cs="宋体" w:eastAsia="宋体"/>
          <w:color w:val="000000"/>
          <w:sz w:val="21"/>
        </w:rPr>
        <w:t xml:space="preserve"> 投标文件应按照招标文件要求提供技术资料、文件和有关证明，包括但不限于其中加“★”项目不得有缺失或无效且不允许开标后补正</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8.5.3.1 ★项目整体实施方案和质量保证体系(包括不限于：基本工作流程、主要服务内容、质量保证措施和特色服务承诺等，格式自拟)；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8.5.3.2 ★服务的标准和规范 (格式自拟)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8.5.3.3 ★投标人拟投入项目负责人及其他人员在投标单位依法缴纳社保资金证明(至少近三个月)；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8.5.3.4 供应商认为需要提供的其他技术资料。</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8.6.1</w:t>
      </w:r>
      <w:r>
        <w:rPr>
          <w:rFonts w:ascii="宋体" w:hAnsi="宋体" w:cs="宋体" w:eastAsia="宋体"/>
          <w:color w:val="000000"/>
          <w:sz w:val="21"/>
        </w:rPr>
        <w:t xml:space="preserve"> 价格部分是对投标服务价格构成的说明，每一项服务仅接受一个价格。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8.6.2</w:t>
      </w:r>
      <w:r>
        <w:rPr>
          <w:rFonts w:ascii="宋体" w:hAnsi="宋体" w:cs="宋体" w:eastAsia="宋体"/>
          <w:color w:val="000000"/>
          <w:sz w:val="21"/>
        </w:rPr>
        <w:t xml:space="preserve"> 报价为全包费用报价。投标报价是本采购文件所包含确定的全部工作内容及本采购文件未说明但完成该项目必须包含的所有全包费用的价格体现。投标报价应包含支付给员工的工资和国家强制缴纳的各种社会保障资金，以及供应商认为需要的其他费用等。在项目验收过程中，如发现有漏项、缺项，卖方应无条件、无偿补齐，所发生的一切费用，视为已包含在卖方的最终投标报价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8.6.3</w:t>
      </w:r>
      <w:r>
        <w:rPr>
          <w:rFonts w:ascii="宋体" w:hAnsi="宋体" w:cs="宋体" w:eastAsia="宋体"/>
          <w:color w:val="000000"/>
          <w:sz w:val="21"/>
        </w:rPr>
        <w:t xml:space="preserve"> 供应商的任何错漏、优惠、竞争性报价不得作为减轻责任、减少服务、增加收费、降低质量的理由。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8.6.4</w:t>
      </w:r>
      <w:r>
        <w:rPr>
          <w:rFonts w:ascii="宋体" w:hAnsi="宋体" w:cs="宋体" w:eastAsia="宋体"/>
          <w:color w:val="000000"/>
          <w:sz w:val="21"/>
        </w:rPr>
        <w:t xml:space="preserve"> 供应商应在《开标一览表》、《投标分项报价》等标明提供服务的报价。供应商系小企业(含小型、微型企业)，须在《开标一览表》、《投标分项报价》中注明，如无法划分计算的，将不予认可。</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8.6.5</w:t>
      </w:r>
      <w:r>
        <w:rPr>
          <w:rFonts w:ascii="宋体" w:hAnsi="宋体" w:cs="宋体" w:eastAsia="宋体"/>
          <w:color w:val="000000"/>
          <w:sz w:val="21"/>
        </w:rPr>
        <w:t xml:space="preserve"> 《开标一览表》一份，单独封装并标明“开标一览表”字样(如未单独封装或未加盖单位公章的，将按无效投标处理)，随投标文件一并递交，以便唱标时使用。如投标人为联合体，《开标一览表》由牵头人提供并加盖公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其他部分由供应商根据编制投标文件需要提供的其他相关文件。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响应文件合格投递后，自谈判响应截止日期起，至前附表所列的日期内有效。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在原定谈判响应有效期之前，如果出现特殊情况，采购机构可以以书面形式通知谈判供应商延长谈判响应有效期。</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、谈判响应保证金</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、响应文件的编制和签署</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谈判供应商按本须知第</w:t>
      </w:r>
      <w:r>
        <w:rPr>
          <w:rFonts w:ascii="宋体" w:hAnsi="宋体" w:cs="宋体" w:eastAsia="宋体"/>
          <w:color w:val="000000"/>
          <w:sz w:val="21"/>
        </w:rPr>
        <w:t>7</w:t>
      </w:r>
      <w:r>
        <w:rPr>
          <w:rFonts w:ascii="宋体" w:hAnsi="宋体" w:cs="宋体" w:eastAsia="宋体"/>
          <w:color w:val="000000"/>
          <w:sz w:val="21"/>
        </w:rPr>
        <w:t>条规定的语言和前附表规定的份数编制响应文件，并在封面上标明“正本”和“副本”。响应文件正本和副本如有不一致之处，以正本为准。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响应文件正本和副本均应使用不能擦去的墨水打印或书写，谈判初次报价一览表及反映企业资质和经营情况的资料必须加盖法人单位公章，并由法定代表人或授权委托人签字盖章。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全套响应文件应无涂改和行间插字，除非这些删改是根据采购机构要求进行，或者是谈判供应商造成的必须修改的错误。所修改处应由法定代表人或授权委托人签字盖章予以确认。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11.4</w:t>
      </w:r>
      <w:r>
        <w:rPr>
          <w:rFonts w:ascii="宋体" w:hAnsi="宋体" w:cs="宋体" w:eastAsia="宋体"/>
          <w:color w:val="000000"/>
          <w:sz w:val="21"/>
        </w:rPr>
        <w:t xml:space="preserve"> 响应文件采用A4幅面，必须按顺序统一编目编码装订成册。提倡双面打印。</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、响应文件的密封、包装与标记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响应文件分正本和副本，其中报价文件、技术文件、商务文件胶装成册并密封包装。没有密封包装的应标文件，将被当场拒绝。</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包装封面物的正面应写明项目名称、谈判供应商全称与地址、邮政编码，封口处要密封并加盖谈判供应商公章（或授权委托人签章）。不论谈判供应商成交与否，响应文件均不退回。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响应文件递交至前附表所述的单位和地址。</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、谈判响应截止期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谈判供应商应按前附表规定的时间、地点将响应文件递交给采购机构，采购机构将拒绝接受逾期送达的响应文件。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采购机构可以按本须知第</w:t>
      </w:r>
      <w:r>
        <w:rPr>
          <w:rFonts w:ascii="宋体" w:hAnsi="宋体" w:cs="宋体" w:eastAsia="宋体"/>
          <w:color w:val="000000"/>
          <w:sz w:val="21"/>
        </w:rPr>
        <w:t>6</w:t>
      </w:r>
      <w:r>
        <w:rPr>
          <w:rFonts w:ascii="宋体" w:hAnsi="宋体" w:cs="宋体" w:eastAsia="宋体"/>
          <w:color w:val="000000"/>
          <w:sz w:val="21"/>
        </w:rPr>
        <w:t>条规定以补充通知的方式，酌情延长递交响应文件的截止日期。在上述情况下，采购机构与谈判供应商以前在谈判响应截止期方面的全部权利、责任和义务，将适用于延长至新的谈判响应截止期。</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、响应文件的修改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谈判供应商递交响应文件以后，在规定的谈判响应截止时间之前，可以书面形式对响应文件进行补充、修改，修改文件须加盖单位公章，并由法定代表人或授权委托人签字盖章。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谈判供应商的修改文件，应按本须知规定编制、密封、标志和递交，如果一份响应文件有几份函件时，应注明哪一份有效，否则所作修改视为无效。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谈判供应商对响应文件的修改均要加以说明，否则其修改将被视为无效。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14.4</w:t>
      </w:r>
      <w:r>
        <w:rPr>
          <w:rFonts w:ascii="宋体" w:hAnsi="宋体" w:cs="宋体" w:eastAsia="宋体"/>
          <w:color w:val="000000"/>
          <w:sz w:val="21"/>
        </w:rPr>
        <w:t xml:space="preserve"> 在谈判响应截止日期与采购文件中规定的有效期终止日之间的这段时间内，谈判供应商不能撤回响应文件，否则其谈判响应保证金将不予退还。</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、响应文件开启</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、开启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谈判开始时，采购人将组织查验响应文件的密封情况，确认无误后拆封响应文件。</w:t>
      </w:r>
    </w:p>
    <w:p>
      <w:pPr>
        <w:wordWrap w:val="off"/>
        <w:spacing w:before="0" w:after="0" w:lineRule="exact" w:line="378"/>
        <w:ind w:firstLineChars="200"/>
        <w:jc w:val="left"/>
      </w:pPr>
      <w:r>
        <w:rPr>
          <w:rFonts w:ascii="宋体" w:hAnsi="宋体" w:cs="宋体" w:eastAsia="宋体"/>
          <w:color w:val="000000"/>
          <w:sz w:val="21"/>
        </w:rPr>
        <w:t>注：本项目在响应文件开启后直接递交谈判小组审议，不进行公开宣读。</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、响应文件鉴定</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开启时，采购机构将对响应文件进行初步审查，检查响应文件内容是否完整、编排是否有序、文件签署是否规范以及谈判供应商资格是否符合要求等,并将相关情况报告谈判委员会。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在谈判前，采购机构可组织审标小组对响应文件是否实质上响应了采购文件的要求并对谈判供应商的资格进行审核。实质上响应是指响应文件与采购文件要求的全部条款、谈判供应商资格和条件相符，无显著差异或保留。谈判小组只根据响应文件本身的内容来判定响应文件的响应性，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对于响应文件中不构成实质性偏差的、细微的不正规、不一致或不规范，采购机构及谈判小组可以接受。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如果响应文件实质上不响应采购文件的要求，采购机构及谈判小组将予以拒绝，并且不允许通过修正或撤消不符合要求的差异或保留，使之成为具有响应性的谈判响应。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经开启后递交至谈判小组的响应文件，仍需接受相关符合性的检查，并有可能在评审过程中被判断为无效。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、谈判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、谈判组织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采购机构依法组建由3人（含）及以上奇数的人员组成的谈判小组，负责对响应文件进行审查、质询、评审和比较等。谈判小组由采购单位代表和政府采购咨询专家组成，其中政府采购咨询专家人数不少于成员总数的三分之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、谈判原则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坚持公开、公平、公正、科学合理的原则；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价格合理，方案先进可行。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、谈判程序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响应文件资格性审查：谈判小组依据法律法规和采购文件的规定，对响应文件中的资格证明、谈判响应保证金等进行审查，以确定谈判供应商是否具备谈判响应资格。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响应文件符合性审查：谈判小组依据采购文件的规定，从响应文件的有效性、完整性和对采购文件的响应程度进行审查，以确定是否对采购文件的实质性要求作出响应。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修正原则</w:t>
      </w:r>
    </w:p>
    <w:p>
      <w:pPr>
        <w:wordWrap w:val="off"/>
        <w:spacing w:before="0" w:after="0" w:lineRule="exact" w:line="378"/>
        <w:ind w:firstLineChars="200"/>
        <w:jc w:val="left"/>
      </w:pPr>
      <w:r>
        <w:rPr>
          <w:rFonts w:ascii="宋体" w:hAnsi="宋体" w:cs="宋体" w:eastAsia="宋体"/>
          <w:color w:val="000000"/>
          <w:sz w:val="21"/>
        </w:rPr>
        <w:t>谈判小组对响应文件的商务报价文件进行审核，对发现计算、书写等错误的，按以下原则进行修正：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19.3.1</w:t>
      </w:r>
      <w:r>
        <w:rPr>
          <w:rFonts w:ascii="宋体" w:hAnsi="宋体" w:cs="宋体" w:eastAsia="宋体"/>
          <w:color w:val="000000"/>
          <w:sz w:val="21"/>
        </w:rPr>
        <w:t xml:space="preserve"> 大写金额与小写金额不一致的，以大写金额为准；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19.3.2</w:t>
      </w:r>
      <w:r>
        <w:rPr>
          <w:rFonts w:ascii="宋体" w:hAnsi="宋体" w:cs="宋体" w:eastAsia="宋体"/>
          <w:color w:val="000000"/>
          <w:sz w:val="21"/>
        </w:rPr>
        <w:t xml:space="preserve"> 总价金额与按单价汇总金额不一致的，以单价金额计算结果为准；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19.3.3</w:t>
      </w:r>
      <w:r>
        <w:rPr>
          <w:rFonts w:ascii="宋体" w:hAnsi="宋体" w:cs="宋体" w:eastAsia="宋体"/>
          <w:color w:val="000000"/>
          <w:sz w:val="21"/>
        </w:rPr>
        <w:t xml:space="preserve"> 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19.3.4</w:t>
      </w:r>
      <w:r>
        <w:rPr>
          <w:rFonts w:ascii="宋体" w:hAnsi="宋体" w:cs="宋体" w:eastAsia="宋体"/>
          <w:color w:val="000000"/>
          <w:sz w:val="21"/>
        </w:rPr>
        <w:t xml:space="preserve"> 以修正后的总价作为谈判响应报价。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根据公开、公平、公正、诚信科学的原则，组织谈判采购。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具体工作流程：</w:t>
      </w:r>
    </w:p>
    <w:p>
      <w:pPr>
        <w:wordWrap w:val="off"/>
        <w:spacing w:before="0" w:after="0" w:lineRule="exact" w:line="378"/>
        <w:ind w:firstLineChars="200"/>
        <w:jc w:val="left"/>
      </w:pPr>
      <w:r>
        <w:rPr>
          <w:rFonts w:ascii="宋体" w:hAnsi="宋体" w:cs="宋体" w:eastAsia="宋体"/>
          <w:color w:val="000000"/>
          <w:sz w:val="21"/>
        </w:rPr>
        <w:t>（1）谈判小组讨论、通过谈判评审工作流程和谈判要点；</w:t>
      </w:r>
    </w:p>
    <w:p>
      <w:pPr>
        <w:wordWrap w:val="off"/>
        <w:spacing w:before="0" w:after="0" w:lineRule="exact" w:line="378"/>
        <w:ind w:firstLineChars="200"/>
        <w:jc w:val="left"/>
      </w:pPr>
      <w:r>
        <w:rPr>
          <w:rFonts w:ascii="宋体" w:hAnsi="宋体" w:cs="宋体" w:eastAsia="宋体"/>
          <w:color w:val="000000"/>
          <w:sz w:val="21"/>
        </w:rPr>
        <w:t>（2）谈判小组审阅采购文件和响应文件；</w:t>
      </w:r>
    </w:p>
    <w:p>
      <w:pPr>
        <w:wordWrap w:val="off"/>
        <w:spacing w:before="0" w:after="0" w:lineRule="exact" w:line="378"/>
        <w:ind w:firstLineChars="200"/>
        <w:jc w:val="left"/>
      </w:pPr>
      <w:r>
        <w:rPr>
          <w:rFonts w:ascii="宋体" w:hAnsi="宋体" w:cs="宋体" w:eastAsia="宋体"/>
          <w:color w:val="000000"/>
          <w:sz w:val="21"/>
        </w:rPr>
        <w:t>（3）围绕谈判要点谈判小组全体成员集中与谈判供应商进行谈判。</w:t>
      </w:r>
    </w:p>
    <w:p>
      <w:pPr>
        <w:wordWrap w:val="off"/>
        <w:spacing w:before="0" w:after="0" w:lineRule="exact" w:line="378"/>
        <w:ind w:firstLineChars="200"/>
        <w:jc w:val="left"/>
      </w:pPr>
      <w:r>
        <w:rPr>
          <w:rFonts w:ascii="宋体" w:hAnsi="宋体" w:cs="宋体" w:eastAsia="宋体"/>
          <w:color w:val="000000"/>
          <w:sz w:val="21"/>
        </w:rPr>
        <w:t>（4）采购文件有实质性变动的，谈判小组将以书面形式通知谈判供应商。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、谈判评审要点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谈判供应商资质；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谈判响应方案与需求的吻合程度，包括方案的科学性、先进性、合理性和扩展性等；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谈判供应商报价的合理性；</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谈判供应商在从事同类项目建设的有关业绩；</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20.5</w:t>
      </w:r>
      <w:r>
        <w:rPr>
          <w:rFonts w:ascii="宋体" w:hAnsi="宋体" w:cs="宋体" w:eastAsia="宋体"/>
          <w:color w:val="000000"/>
          <w:sz w:val="21"/>
        </w:rPr>
        <w:t xml:space="preserve"> 谈判供应商提交的项目偏差情况；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20.6</w:t>
      </w:r>
      <w:r>
        <w:rPr>
          <w:rFonts w:ascii="宋体" w:hAnsi="宋体" w:cs="宋体" w:eastAsia="宋体"/>
          <w:color w:val="000000"/>
          <w:sz w:val="21"/>
        </w:rPr>
        <w:t xml:space="preserve"> 谈判供应商实施方案的科学性、规范性、可操作性，包括安排参与项目的人员的素质、技术能力、经验及人数是否符合标书要求；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20.7</w:t>
      </w:r>
      <w:r>
        <w:rPr>
          <w:rFonts w:ascii="宋体" w:hAnsi="宋体" w:cs="宋体" w:eastAsia="宋体"/>
          <w:color w:val="000000"/>
          <w:sz w:val="21"/>
        </w:rPr>
        <w:t xml:space="preserve"> 谈判供应商提出的优惠条件和承诺；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20.8</w:t>
      </w:r>
      <w:r>
        <w:rPr>
          <w:rFonts w:ascii="宋体" w:hAnsi="宋体" w:cs="宋体" w:eastAsia="宋体"/>
          <w:color w:val="000000"/>
          <w:sz w:val="21"/>
        </w:rPr>
        <w:t xml:space="preserve"> 谈判供应商的技术支持和维护能力；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20.9</w:t>
      </w:r>
      <w:r>
        <w:rPr>
          <w:rFonts w:ascii="宋体" w:hAnsi="宋体" w:cs="宋体" w:eastAsia="宋体"/>
          <w:color w:val="000000"/>
          <w:sz w:val="21"/>
        </w:rPr>
        <w:t xml:space="preserve"> 服务能力；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20.10</w:t>
      </w:r>
      <w:r>
        <w:rPr>
          <w:rFonts w:ascii="宋体" w:hAnsi="宋体" w:cs="宋体" w:eastAsia="宋体"/>
          <w:color w:val="000000"/>
          <w:sz w:val="21"/>
        </w:rPr>
        <w:t xml:space="preserve"> 其他。</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、评审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谈判结束后，谈判供应商在规定的时间内最终报价；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评标委员会对谈判供应商的谈判响应方案、最终报价、综合服务能力、人员投入等方面进行综合评审，形成评审意见。</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、谈判内容的保密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谈判开始后，直到宣布成交结果止，凡属于审查、澄清、评价和比较谈判响应的所有资料，都不应向谈判供应商或与谈判无关的其他人泄露。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在响应文件的审查、澄清、评价和比较以及确定成交供应商过程中，谈判供应商对采购机构和谈判小组施加影响的任何行为，都将导致取消资格。</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23</w:t>
      </w:r>
      <w:r>
        <w:rPr>
          <w:rFonts w:ascii="黑体" w:hAnsi="黑体" w:cs="黑体" w:eastAsia="黑体"/>
          <w:color w:val="000000"/>
          <w:sz w:val="28"/>
        </w:rPr>
        <w:t>、响应文件的澄清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对响应文件中含义不明、表述不一致或有明显计算错误等内容，谈判小组将对谈判供应商进行询标，并要求谈判供应商作书面澄清；谈判供应商的书面澄清，应由法定代表人或授权代表签字，作为响应文件的补充部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24</w:t>
      </w:r>
      <w:r>
        <w:rPr>
          <w:rFonts w:ascii="黑体" w:hAnsi="黑体" w:cs="黑体" w:eastAsia="黑体"/>
          <w:color w:val="000000"/>
          <w:sz w:val="28"/>
        </w:rPr>
        <w:t>、无效标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响应文件有下列情况之一的，其响应文件作无效处理：</w:t>
      </w:r>
    </w:p>
    <w:p>
      <w:pPr>
        <w:wordWrap w:val="off"/>
        <w:spacing w:before="0" w:after="0" w:lineRule="exact" w:line="378"/>
        <w:ind w:firstLineChars="200"/>
        <w:jc w:val="left"/>
      </w:pPr>
      <w:r>
        <w:rPr>
          <w:rFonts w:ascii="宋体" w:hAnsi="宋体" w:cs="宋体" w:eastAsia="宋体"/>
          <w:color w:val="000000"/>
          <w:sz w:val="21"/>
        </w:rPr>
        <w:t>（1）响应文件没有密封包装或者由于包装不妥，在送交途中严重破损或失散的响应文件；</w:t>
      </w:r>
    </w:p>
    <w:p>
      <w:pPr>
        <w:wordWrap w:val="off"/>
        <w:spacing w:before="0" w:after="0" w:lineRule="exact" w:line="378"/>
        <w:ind w:firstLineChars="200"/>
        <w:jc w:val="left"/>
      </w:pPr>
      <w:r>
        <w:rPr>
          <w:rFonts w:ascii="宋体" w:hAnsi="宋体" w:cs="宋体" w:eastAsia="宋体"/>
          <w:color w:val="000000"/>
          <w:sz w:val="21"/>
        </w:rPr>
        <w:t>（2）开标时授权委托人与响应文件中授权委托书所载内容有异的；</w:t>
      </w:r>
    </w:p>
    <w:p>
      <w:pPr>
        <w:wordWrap w:val="off"/>
        <w:spacing w:before="0" w:after="0" w:lineRule="exact" w:line="378"/>
        <w:ind w:firstLineChars="200"/>
        <w:jc w:val="left"/>
      </w:pPr>
      <w:r>
        <w:rPr>
          <w:rFonts w:ascii="宋体" w:hAnsi="宋体" w:cs="宋体" w:eastAsia="宋体"/>
          <w:color w:val="000000"/>
          <w:sz w:val="21"/>
        </w:rPr>
        <w:t>（3）响应文件组成漏项或未按规定的格式编制或响应文件正、副本份数不足，内容不全或内容字迹模糊辨认不清的；</w:t>
      </w:r>
    </w:p>
    <w:p>
      <w:pPr>
        <w:wordWrap w:val="off"/>
        <w:spacing w:before="0" w:after="0" w:lineRule="exact" w:line="378"/>
        <w:ind w:firstLineChars="200"/>
        <w:jc w:val="left"/>
      </w:pPr>
      <w:r>
        <w:rPr>
          <w:rFonts w:ascii="宋体" w:hAnsi="宋体" w:cs="宋体" w:eastAsia="宋体"/>
          <w:color w:val="000000"/>
          <w:sz w:val="21"/>
        </w:rPr>
        <w:t>（4）谈判供应商不具备谈判响应资格的；</w:t>
      </w:r>
    </w:p>
    <w:p>
      <w:pPr>
        <w:wordWrap w:val="off"/>
        <w:spacing w:before="0" w:after="0" w:lineRule="exact" w:line="378"/>
        <w:ind w:firstLineChars="200"/>
        <w:jc w:val="left"/>
      </w:pPr>
      <w:r>
        <w:rPr>
          <w:rFonts w:ascii="宋体" w:hAnsi="宋体" w:cs="宋体" w:eastAsia="宋体"/>
          <w:color w:val="000000"/>
          <w:sz w:val="21"/>
        </w:rPr>
        <w:t>（5）谈判响应报价明显高于市场价或低于成本价，且不能提供书面证明材料说明原因的；</w:t>
      </w:r>
    </w:p>
    <w:p>
      <w:pPr>
        <w:wordWrap w:val="off"/>
        <w:spacing w:before="0" w:after="0" w:lineRule="exact" w:line="378"/>
        <w:ind w:firstLineChars="200"/>
        <w:jc w:val="left"/>
      </w:pPr>
      <w:r>
        <w:rPr>
          <w:rFonts w:ascii="宋体" w:hAnsi="宋体" w:cs="宋体" w:eastAsia="宋体"/>
          <w:color w:val="000000"/>
          <w:sz w:val="21"/>
        </w:rPr>
        <w:t>（6）谈判响应报价高于本项目采购预算（含分项预算）的；</w:t>
      </w:r>
    </w:p>
    <w:p>
      <w:pPr>
        <w:wordWrap w:val="off"/>
        <w:spacing w:before="0" w:after="0" w:lineRule="exact" w:line="378"/>
        <w:ind w:firstLineChars="200"/>
        <w:jc w:val="left"/>
      </w:pPr>
      <w:r>
        <w:rPr>
          <w:rFonts w:ascii="宋体" w:hAnsi="宋体" w:cs="宋体" w:eastAsia="宋体"/>
          <w:color w:val="000000"/>
          <w:sz w:val="21"/>
        </w:rPr>
        <w:t>（7）谈判供应商未按采购文件变更通知更改响应文件的；</w:t>
      </w:r>
    </w:p>
    <w:p>
      <w:pPr>
        <w:wordWrap w:val="off"/>
        <w:spacing w:before="0" w:after="0" w:lineRule="exact" w:line="378"/>
        <w:ind w:firstLineChars="200"/>
        <w:jc w:val="left"/>
      </w:pPr>
      <w:r>
        <w:rPr>
          <w:rFonts w:ascii="宋体" w:hAnsi="宋体" w:cs="宋体" w:eastAsia="宋体"/>
          <w:color w:val="000000"/>
          <w:sz w:val="21"/>
        </w:rPr>
        <w:t>（8）《谈判初次报价一览表》和《谈判响应报价明细清单》填写不完整或字迹不能辨认的；</w:t>
      </w:r>
    </w:p>
    <w:p>
      <w:pPr>
        <w:wordWrap w:val="off"/>
        <w:spacing w:before="0" w:after="0" w:lineRule="exact" w:line="378"/>
        <w:ind w:firstLineChars="200"/>
        <w:jc w:val="left"/>
      </w:pPr>
      <w:r>
        <w:rPr>
          <w:rFonts w:ascii="宋体" w:hAnsi="宋体" w:cs="宋体" w:eastAsia="宋体"/>
          <w:color w:val="000000"/>
          <w:sz w:val="21"/>
        </w:rPr>
        <w:t>（9）经评审小组审核，谈判供应商所投内容不符合实质性采购要求的；</w:t>
      </w:r>
    </w:p>
    <w:p>
      <w:pPr>
        <w:wordWrap w:val="off"/>
        <w:spacing w:before="0" w:after="0" w:lineRule="exact" w:line="378"/>
        <w:ind w:firstLineChars="200"/>
        <w:jc w:val="left"/>
      </w:pPr>
      <w:r>
        <w:rPr>
          <w:rFonts w:ascii="宋体" w:hAnsi="宋体" w:cs="宋体" w:eastAsia="宋体"/>
          <w:color w:val="000000"/>
          <w:sz w:val="21"/>
        </w:rPr>
        <w:t>（10）谈判供应商拒绝按招标文件第</w:t>
      </w:r>
      <w:r>
        <w:rPr>
          <w:rFonts w:ascii="宋体" w:hAnsi="宋体" w:cs="宋体" w:eastAsia="宋体"/>
          <w:color w:val="000000"/>
          <w:sz w:val="21"/>
        </w:rPr>
        <w:t>19.3</w:t>
      </w:r>
      <w:r>
        <w:rPr>
          <w:rFonts w:ascii="宋体" w:hAnsi="宋体" w:cs="宋体" w:eastAsia="宋体"/>
          <w:color w:val="000000"/>
          <w:sz w:val="21"/>
        </w:rPr>
        <w:t>条修正原则对响应文件进行修改的；</w:t>
      </w:r>
    </w:p>
    <w:p>
      <w:pPr>
        <w:wordWrap w:val="off"/>
        <w:spacing w:before="0" w:after="0" w:lineRule="exact" w:line="378"/>
        <w:ind w:firstLineChars="200"/>
        <w:jc w:val="left"/>
      </w:pPr>
      <w:r>
        <w:rPr>
          <w:rFonts w:ascii="宋体" w:hAnsi="宋体" w:cs="宋体" w:eastAsia="宋体"/>
          <w:color w:val="000000"/>
          <w:sz w:val="21"/>
        </w:rPr>
        <w:t>（11）谈判供应商提供虚假材料谈判响应的。</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、谈判结果确定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25</w:t>
      </w:r>
      <w:r>
        <w:rPr>
          <w:rFonts w:ascii="黑体" w:hAnsi="黑体" w:cs="黑体" w:eastAsia="黑体"/>
          <w:color w:val="000000"/>
          <w:sz w:val="28"/>
        </w:rPr>
        <w:t>、确定谈判结果</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谈判小组将根据采购文件的规定，履行谈判评审工作职责，以谈判评审要点为标准，全面衡量谈判供应商对采购文件的响应情况，并提出授标建议。评审结果报经批准，最终确定预成交人。</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、签订合同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26</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26.1</w:t>
      </w:r>
      <w:r>
        <w:rPr>
          <w:rFonts w:ascii="宋体" w:hAnsi="宋体" w:cs="宋体" w:eastAsia="宋体"/>
          <w:color w:val="000000"/>
          <w:sz w:val="21"/>
        </w:rPr>
        <w:t xml:space="preserve"> 采购人应当自中标通知书发出之日起30日内，按照招标文件和中标人投标文件的规定与中标人签订书面合同。所签订的合同不得对招标文件确定事项和中标人投标文件作实质性修改。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26.2</w:t>
      </w:r>
      <w:r>
        <w:rPr>
          <w:rFonts w:ascii="宋体" w:hAnsi="宋体" w:cs="宋体" w:eastAsia="宋体"/>
          <w:color w:val="000000"/>
          <w:sz w:val="21"/>
        </w:rPr>
        <w:t xml:space="preserve"> 采购人不得向中标人提出任何不合理的要求作为签订合同的条件，不得与中标人私下订立背离合同实质性内容的协议。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26.3</w:t>
      </w:r>
      <w:r>
        <w:rPr>
          <w:rFonts w:ascii="宋体" w:hAnsi="宋体" w:cs="宋体" w:eastAsia="宋体"/>
          <w:color w:val="000000"/>
          <w:sz w:val="21"/>
        </w:rPr>
        <w:t xml:space="preserve"> 中标人拒绝与采购人签订合同，或因不可抗力或者自身原因不能履行采购合同的，采购人可以按照评审报告中的得分高低顺序，确定下一顺序投标人为中标人，也可以重新开展采购活动。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26.4</w:t>
      </w:r>
      <w:r>
        <w:rPr>
          <w:rFonts w:ascii="宋体" w:hAnsi="宋体" w:cs="宋体" w:eastAsia="宋体"/>
          <w:color w:val="000000"/>
          <w:sz w:val="21"/>
        </w:rPr>
        <w:t xml:space="preserve"> 遇国家税率调整，执行新税率，差额部分在合同付款总额中作相应调整。</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九</w:t>
      </w:r>
      <w:r>
        <w:rPr>
          <w:rFonts w:ascii="宋体" w:hAnsi="宋体" w:cs="宋体" w:eastAsia="宋体"/>
          <w:b w:val="true"/>
          <w:color w:val="000000"/>
          <w:sz w:val="32"/>
        </w:rPr>
        <w:t>、履约保证金</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27</w:t>
      </w:r>
      <w:r>
        <w:rPr>
          <w:rFonts w:ascii="黑体" w:hAnsi="黑体" w:cs="黑体" w:eastAsia="黑体"/>
          <w:color w:val="000000"/>
          <w:sz w:val="28"/>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在收到中标通知书后，在与采购人签订合同前需向采购人支付履约保证金，履约保证金用以约束供应商在合同履行中的行为，弥补合同执行中由于自身行为可能给采购人带来的各种损失。如果中标人不同意按照规定去做，采购人有权取消本次采购中标决定，其履约保证金不予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履约保证金的退还：合同履行后，中标人凭采购人签署的同意退还履约保证金的证明、履约保证金收条原件，前往采购人单位办理退还手续。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中标单位须在中标后签订合同前按中标价的5%（货物）、10%（服务及工程）缴纳履约保证金。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27.4</w:t>
      </w:r>
      <w:r>
        <w:rPr>
          <w:rFonts w:ascii="宋体" w:hAnsi="宋体" w:cs="宋体" w:eastAsia="宋体"/>
          <w:color w:val="000000"/>
          <w:sz w:val="21"/>
        </w:rPr>
        <w:t xml:space="preserve"> 履约保证金以电汇、网银转账的方式在签订合同前从投标人基本账户汇至采购人指定银行账户（采购人不接受现金）。务请在汇款时详细注明所投项目和投标单位信息，如因未按要求填写注明信息导致无法退款的责任由投标人自负。中标单位的履约保证金将在履约结束后无息退回。中标人可凭银行交款凭证至我校财务处（南京市溧水区新河西路6号江苏第二师范学院石湫校区崇德楼124室）开具收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27.5</w:t>
      </w:r>
      <w:r>
        <w:rPr>
          <w:rFonts w:ascii="宋体" w:hAnsi="宋体" w:cs="宋体" w:eastAsia="宋体"/>
          <w:color w:val="000000"/>
          <w:sz w:val="21"/>
        </w:rPr>
        <w:t xml:space="preserve"> 采购人收款信息（履约保证金）：</w:t>
      </w:r>
    </w:p>
    <w:p>
      <w:pPr>
        <w:wordWrap w:val="off"/>
        <w:spacing w:before="0" w:after="0" w:lineRule="exact" w:line="378"/>
        <w:ind w:firstLineChars="200"/>
        <w:jc w:val="left"/>
      </w:pPr>
      <w:r>
        <w:rPr>
          <w:rFonts w:ascii="宋体" w:hAnsi="宋体" w:cs="宋体" w:eastAsia="宋体"/>
          <w:color w:val="000000"/>
          <w:sz w:val="21"/>
        </w:rPr>
        <w:t>单位名称：江苏第二师范学院；</w:t>
      </w:r>
    </w:p>
    <w:p>
      <w:pPr>
        <w:wordWrap w:val="off"/>
        <w:spacing w:before="0" w:after="0" w:lineRule="exact" w:line="378"/>
        <w:ind w:firstLineChars="200"/>
        <w:jc w:val="left"/>
      </w:pPr>
      <w:r>
        <w:rPr>
          <w:rFonts w:ascii="宋体" w:hAnsi="宋体" w:cs="宋体" w:eastAsia="宋体"/>
          <w:color w:val="000000"/>
          <w:sz w:val="21"/>
        </w:rPr>
        <w:t>开户行（人民币）：工商银行草场门支行；</w:t>
      </w:r>
    </w:p>
    <w:p>
      <w:pPr>
        <w:wordWrap w:val="off"/>
        <w:spacing w:before="0" w:after="0" w:lineRule="exact" w:line="378"/>
        <w:ind w:firstLineChars="200"/>
        <w:jc w:val="left"/>
      </w:pPr>
      <w:r>
        <w:rPr>
          <w:rFonts w:ascii="宋体" w:hAnsi="宋体" w:cs="宋体" w:eastAsia="宋体"/>
          <w:color w:val="000000"/>
          <w:sz w:val="21"/>
        </w:rPr>
        <w:t>账号（人民币）：4301016309001011179。</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27.6</w:t>
      </w:r>
      <w:r>
        <w:rPr>
          <w:rFonts w:ascii="宋体" w:hAnsi="宋体" w:cs="宋体" w:eastAsia="宋体"/>
          <w:color w:val="000000"/>
          <w:sz w:val="21"/>
        </w:rPr>
        <w:t xml:space="preserve"> 下列任何情况发生时，履约保证金将不予退还：</w:t>
      </w:r>
    </w:p>
    <w:p>
      <w:pPr>
        <w:wordWrap w:val="off"/>
        <w:spacing w:before="0" w:after="0" w:lineRule="exact" w:line="378"/>
        <w:ind w:firstLineChars="200"/>
        <w:jc w:val="left"/>
      </w:pPr>
      <w:r>
        <w:rPr>
          <w:rFonts w:ascii="宋体" w:hAnsi="宋体" w:cs="宋体" w:eastAsia="宋体"/>
          <w:color w:val="000000"/>
          <w:sz w:val="21"/>
        </w:rPr>
        <w:t>（1）投标人在投标有效期内撤回其投标；</w:t>
      </w:r>
    </w:p>
    <w:p>
      <w:pPr>
        <w:wordWrap w:val="off"/>
        <w:spacing w:before="0" w:after="0" w:lineRule="exact" w:line="378"/>
        <w:ind w:firstLineChars="200"/>
        <w:jc w:val="left"/>
      </w:pPr>
      <w:r>
        <w:rPr>
          <w:rFonts w:ascii="宋体" w:hAnsi="宋体" w:cs="宋体" w:eastAsia="宋体"/>
          <w:color w:val="000000"/>
          <w:sz w:val="21"/>
        </w:rPr>
        <w:t>（2）投标人提供的有关资料、资格证明文件被确认是不真实的；</w:t>
      </w:r>
    </w:p>
    <w:p>
      <w:pPr>
        <w:wordWrap w:val="off"/>
        <w:spacing w:before="0" w:after="0" w:lineRule="exact" w:line="378"/>
        <w:ind w:firstLineChars="200"/>
        <w:jc w:val="left"/>
      </w:pPr>
      <w:r>
        <w:rPr>
          <w:rFonts w:ascii="宋体" w:hAnsi="宋体" w:cs="宋体" w:eastAsia="宋体"/>
          <w:color w:val="000000"/>
          <w:sz w:val="21"/>
        </w:rPr>
        <w:t>（3）投标人之间被证实有串通（统一哄抬价格）、欺诈行为；</w:t>
      </w:r>
    </w:p>
    <w:p>
      <w:pPr>
        <w:wordWrap w:val="off"/>
        <w:spacing w:before="0" w:after="0" w:lineRule="exact" w:line="378"/>
        <w:ind w:firstLineChars="200"/>
        <w:jc w:val="left"/>
      </w:pPr>
      <w:r>
        <w:rPr>
          <w:rFonts w:ascii="宋体" w:hAnsi="宋体" w:cs="宋体" w:eastAsia="宋体"/>
          <w:color w:val="000000"/>
          <w:sz w:val="21"/>
        </w:rPr>
        <w:t>（4）投标人被证明有妨碍其他人公平竞争、损害采购代理机构或者其他投标人合法权益的；</w:t>
      </w:r>
    </w:p>
    <w:p>
      <w:pPr>
        <w:wordWrap w:val="off"/>
        <w:spacing w:before="0" w:after="0" w:lineRule="exact" w:line="378"/>
        <w:ind w:firstLineChars="200"/>
        <w:jc w:val="left"/>
      </w:pPr>
      <w:r>
        <w:rPr>
          <w:rFonts w:ascii="宋体" w:hAnsi="宋体" w:cs="宋体" w:eastAsia="宋体"/>
          <w:color w:val="000000"/>
          <w:sz w:val="21"/>
        </w:rPr>
        <w:t>（5）中标人不按合同履约。</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十</w:t>
      </w:r>
      <w:r>
        <w:rPr>
          <w:rFonts w:ascii="宋体" w:hAnsi="宋体" w:cs="宋体" w:eastAsia="宋体"/>
          <w:b w:val="true"/>
          <w:color w:val="000000"/>
          <w:sz w:val="32"/>
        </w:rPr>
        <w:t>、询问、质疑、投诉和诚实信用</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28</w:t>
      </w:r>
      <w:r>
        <w:rPr>
          <w:rFonts w:ascii="黑体" w:hAnsi="黑体" w:cs="黑体" w:eastAsia="黑体"/>
          <w:color w:val="000000"/>
          <w:sz w:val="28"/>
        </w:rPr>
        <w:t>、询问</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供应商对招标活动事项有疑问的，可以向采购/招标代理机构或采购/招标人提出询问，采购/招标代理机构或采购/招标人将在两个工作日内作出答复，但答复的内容不涉及商业秘密。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29</w:t>
      </w:r>
      <w:r>
        <w:rPr>
          <w:rFonts w:ascii="黑体" w:hAnsi="黑体" w:cs="黑体" w:eastAsia="黑体"/>
          <w:color w:val="000000"/>
          <w:sz w:val="28"/>
        </w:rPr>
        <w:t>、质疑与投诉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按照《政府采购质疑和投诉办法》(财政部94号令执行)。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30</w:t>
      </w:r>
      <w:r>
        <w:rPr>
          <w:rFonts w:ascii="黑体" w:hAnsi="黑体" w:cs="黑体" w:eastAsia="黑体"/>
          <w:color w:val="000000"/>
          <w:sz w:val="28"/>
        </w:rPr>
        <w:t>、诚实信用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30.1</w:t>
      </w:r>
      <w:r>
        <w:rPr>
          <w:rFonts w:ascii="宋体" w:hAnsi="宋体" w:cs="宋体" w:eastAsia="宋体"/>
          <w:color w:val="000000"/>
          <w:sz w:val="21"/>
        </w:rPr>
        <w:t xml:space="preserve"> 供应商之间不得相互串通投标报价，不得妨碍其他供应商的公平竞争，不得损害采购人和其他供应商的合法权益。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30.2</w:t>
      </w:r>
      <w:r>
        <w:rPr>
          <w:rFonts w:ascii="宋体" w:hAnsi="宋体" w:cs="宋体" w:eastAsia="宋体"/>
          <w:color w:val="000000"/>
          <w:sz w:val="21"/>
        </w:rPr>
        <w:t xml:space="preserve"> 供应商不得以向采购人、采购代理机构工作人员、评标委员会成员行贿或者采取其他不正当手段谋取中标。经查实供应商有此行为的，采购人将供应商列入不良行为记录名单，按照《政府采购法》有关规定处理。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30.3</w:t>
      </w:r>
      <w:r>
        <w:rPr>
          <w:rFonts w:ascii="宋体" w:hAnsi="宋体" w:cs="宋体" w:eastAsia="宋体"/>
          <w:color w:val="000000"/>
          <w:sz w:val="21"/>
        </w:rPr>
        <w:t xml:space="preserve"> 供应商提出书面质疑必须有理、有据，不得虚假质疑和恶意质疑，并对质疑内容的真实性承担责任。一经查实，采购代理机构有权依据政府采购的有关规定，报请政府采购监管部门对该投标人进行相应的行政处罚并在网站上予以公示。如果供应商或者其他利害关系人通过捏造事实、伪造证明材料等方式提出质疑，干扰政府采购活动正常进行的，属于严重不良行为，采购代理机构将提请采购人列入不良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30.4</w:t>
      </w:r>
      <w:r>
        <w:rPr>
          <w:rFonts w:ascii="宋体" w:hAnsi="宋体" w:cs="宋体" w:eastAsia="宋体"/>
          <w:color w:val="000000"/>
          <w:sz w:val="21"/>
        </w:rPr>
        <w:t xml:space="preserve"> 供应商不得虚假承诺，否则，按照提供虚假材料谋取中标成交处理。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30.5</w:t>
      </w:r>
      <w:r>
        <w:rPr>
          <w:rFonts w:ascii="宋体" w:hAnsi="宋体" w:cs="宋体" w:eastAsia="宋体"/>
          <w:color w:val="000000"/>
          <w:sz w:val="21"/>
        </w:rPr>
        <w:t xml:space="preserve"> 供应商应自觉遵守开标、评标纪律，扰乱开标评标现场秩序的，属于失信行为，根据《江苏省政府采购供应商监督管理暂行办法》，失信行为将被记入供应商诚信档案。</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项目需求</w:t>
      </w:r>
    </w:p>
    <w:p>
      <w:pPr>
        <w:wordWrap w:val="off"/>
        <w:spacing w:after="0" w:lineRule="exact" w:line="50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555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恒压过滤虚拟仿真软件（大赛版）</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款</w:t>
            </w:r>
          </w:p>
        </w:tc>
        <w:tc>
          <w:tcPr>
            <w:tcW w:type="dxa" w:w="555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1、软件支持在Debian9、Ubuntu18.04 LTS、Windows7 64位及以上操作系统运行，数据库支持MariaDB10或MySQL5.7版本。</w:t>
            </w:r>
          </w:p>
          <w:p>
            <w:pPr>
              <w:wordWrap w:val="off"/>
              <w:spacing w:before="0" w:after="0" w:lineRule="exact" w:line="273"/>
              <w:jc w:val="left"/>
            </w:pPr>
            <w:r>
              <w:rPr>
                <w:rFonts w:ascii="宋体" w:hAnsi="宋体" w:cs="宋体" w:eastAsia="宋体"/>
                <w:color w:val="000000"/>
                <w:sz w:val="21"/>
              </w:rPr>
              <w:t>2、恒压过滤虚拟仿真软件提供C/S客户端PC版和B/S网页端Web版本。</w:t>
            </w:r>
          </w:p>
          <w:p>
            <w:pPr>
              <w:wordWrap w:val="off"/>
              <w:spacing w:before="0" w:after="0" w:lineRule="exact" w:line="273"/>
              <w:jc w:val="left"/>
            </w:pPr>
            <w:r>
              <w:rPr>
                <w:rFonts w:ascii="宋体" w:hAnsi="宋体" w:cs="宋体" w:eastAsia="宋体"/>
                <w:color w:val="000000"/>
                <w:sz w:val="21"/>
              </w:rPr>
              <w:t>3、软件场景采用3D建模，以真实实验室场景为基础进行建模，通过实际设备操作规程，使学生进行实际的操作练习；仿真软件具有练习模式和考试模式。</w:t>
            </w:r>
          </w:p>
          <w:p>
            <w:pPr>
              <w:wordWrap w:val="off"/>
              <w:spacing w:before="0" w:after="0" w:lineRule="exact" w:line="273"/>
              <w:jc w:val="left"/>
            </w:pPr>
            <w:r>
              <w:rPr>
                <w:rFonts w:ascii="宋体" w:hAnsi="宋体" w:cs="宋体" w:eastAsia="宋体"/>
                <w:color w:val="000000"/>
                <w:sz w:val="21"/>
              </w:rPr>
              <w:t>4、软件中包括实实验目的及内容、实验原理、实验装置基本情况、实验方法与步骤、实验注意事项，方便老师教学，做到边学边用。</w:t>
            </w:r>
          </w:p>
          <w:p>
            <w:pPr>
              <w:wordWrap w:val="off"/>
              <w:spacing w:before="0" w:after="0" w:lineRule="exact" w:line="273"/>
              <w:jc w:val="left"/>
            </w:pPr>
            <w:r>
              <w:rPr>
                <w:rFonts w:ascii="宋体" w:hAnsi="宋体" w:cs="宋体" w:eastAsia="宋体"/>
                <w:color w:val="000000"/>
                <w:sz w:val="21"/>
              </w:rPr>
              <w:t>5、将实验分为 “物料配制→预处理→装置检查→压力设置→过滤运行→数据记录→报告生成”7 个状态，每个状态设 “完成条件”。</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NFC果蔬汁生产实践与设计虚拟仿真软件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款</w:t>
            </w:r>
          </w:p>
        </w:tc>
        <w:tc>
          <w:tcPr>
            <w:tcW w:type="dxa" w:w="555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1、软件支持在Debian9、Ubuntu18.04 LTS、Windows7 64位及以上操作系统运行，数据库支持MariaDB10或MySQL5.7版本；采用UDP/Tcp IP/Socket通讯模式，支持跨平台数据传输和远程操作；</w:t>
            </w:r>
          </w:p>
          <w:p>
            <w:pPr>
              <w:wordWrap w:val="off"/>
              <w:spacing w:before="0" w:after="0" w:lineRule="exact" w:line="273"/>
              <w:jc w:val="left"/>
            </w:pPr>
            <w:r>
              <w:rPr>
                <w:rFonts w:ascii="宋体" w:hAnsi="宋体" w:cs="宋体" w:eastAsia="宋体"/>
                <w:color w:val="000000"/>
                <w:sz w:val="21"/>
              </w:rPr>
              <w:t>2、NFC果蔬汁生产实践与设计虚拟仿真软件提供C/S客户端PC版和B/S网页端Web版本。</w:t>
            </w:r>
          </w:p>
          <w:p>
            <w:pPr>
              <w:wordWrap w:val="off"/>
              <w:spacing w:before="0" w:after="0" w:lineRule="exact" w:line="273"/>
              <w:jc w:val="left"/>
            </w:pPr>
            <w:r>
              <w:rPr>
                <w:rFonts w:ascii="宋体" w:hAnsi="宋体" w:cs="宋体" w:eastAsia="宋体"/>
                <w:color w:val="000000"/>
                <w:sz w:val="21"/>
              </w:rPr>
              <w:t>3、软件采用3D建模技术，构建各模块，模块需包含典型装置及配套安全设备≥12 类，覆盖清洗、榨汁、脱气、灌装四大核心装置与安全防护设备。</w:t>
            </w:r>
          </w:p>
          <w:p>
            <w:pPr>
              <w:wordWrap w:val="off"/>
              <w:spacing w:before="0" w:after="0" w:lineRule="exact" w:line="273"/>
              <w:jc w:val="left"/>
            </w:pPr>
            <w:r>
              <w:rPr>
                <w:rFonts w:ascii="宋体" w:hAnsi="宋体" w:cs="宋体" w:eastAsia="宋体"/>
                <w:color w:val="000000"/>
                <w:sz w:val="21"/>
              </w:rPr>
              <w:t>4、需完整展示 NFC 果蔬汁工厂 8 大核心区域（原料验收区、清洗分拣区、破碎榨汁区、澄清过滤区、脱气杀菌区、无菌灌装区、成品仓储区、CIP 清洗区），各区域通过虚拟通道连接，通道宽度≥1.2m（符合 GMP 人流 / 物流通道要求），并标注清晰的区域功能标识、人流 / 物流走向箭头（颜色区分：人流红色、物流蓝色）。</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855"/>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555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after="0" w:lineRule="exact" w:line="50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软件一：恒压过滤虚拟仿真软件（大赛版）</w:t>
      </w:r>
    </w:p>
    <w:p>
      <w:pPr>
        <w:wordWrap w:val="off"/>
        <w:spacing w:before="0" w:after="0" w:lineRule="exact" w:line="378"/>
        <w:jc w:val="left"/>
      </w:pPr>
      <w:r>
        <w:rPr>
          <w:rFonts w:ascii="宋体" w:hAnsi="宋体" w:cs="宋体" w:eastAsia="宋体"/>
          <w:color w:val="000000"/>
          <w:sz w:val="21"/>
        </w:rPr>
        <w:t>一.软件技术要求：</w:t>
      </w:r>
    </w:p>
    <w:p>
      <w:pPr>
        <w:wordWrap w:val="off"/>
        <w:spacing w:before="0" w:after="0" w:lineRule="exact" w:line="378"/>
        <w:jc w:val="left"/>
      </w:pPr>
      <w:r>
        <w:rPr>
          <w:rFonts w:ascii="宋体" w:hAnsi="宋体" w:cs="宋体" w:eastAsia="宋体"/>
          <w:color w:val="000000"/>
          <w:sz w:val="21"/>
        </w:rPr>
        <w:t>(1)恒压过滤虚拟仿真软件采用云平台B/S架构和C/S客户端相结合方式，运用Unity3D技术开发，支持本地局域网和互联网两种操作模式。</w:t>
      </w:r>
    </w:p>
    <w:p>
      <w:pPr>
        <w:wordWrap w:val="off"/>
        <w:spacing w:before="0" w:after="0" w:lineRule="exact" w:line="378"/>
        <w:jc w:val="left"/>
      </w:pPr>
      <w:r>
        <w:rPr>
          <w:rFonts w:ascii="宋体" w:hAnsi="宋体" w:cs="宋体" w:eastAsia="宋体"/>
          <w:color w:val="000000"/>
          <w:sz w:val="21"/>
        </w:rPr>
        <w:t>AI问答在软件和云平台中均可使用，能获得实时的问题解答；</w:t>
      </w:r>
    </w:p>
    <w:p>
      <w:pPr>
        <w:wordWrap w:val="off"/>
        <w:spacing w:before="0" w:after="0" w:lineRule="exact" w:line="378"/>
        <w:jc w:val="left"/>
      </w:pPr>
      <w:r>
        <w:rPr>
          <w:rFonts w:ascii="宋体" w:hAnsi="宋体" w:cs="宋体" w:eastAsia="宋体"/>
          <w:color w:val="000000"/>
          <w:sz w:val="21"/>
        </w:rPr>
        <w:t>▲(2)软件支持在Debian9、Ubuntu18.04 LTS、Windows7 64位及以上操作系统运行，数据库支持MariaDB10或MySQL5.7版本；采用UDP/Tcp IP/Socket通讯模式，支持跨平台数据传输和远程操作；</w:t>
      </w:r>
    </w:p>
    <w:p>
      <w:pPr>
        <w:wordWrap w:val="off"/>
        <w:spacing w:before="0" w:after="0" w:lineRule="exact" w:line="378"/>
        <w:jc w:val="left"/>
      </w:pPr>
      <w:r>
        <w:rPr>
          <w:rFonts w:ascii="宋体" w:hAnsi="宋体" w:cs="宋体" w:eastAsia="宋体"/>
          <w:color w:val="000000"/>
          <w:sz w:val="21"/>
        </w:rPr>
        <w:t>(3)软件自带AI问服务，可以通过通讯协议与远程云服务交互；</w:t>
      </w:r>
    </w:p>
    <w:p>
      <w:pPr>
        <w:wordWrap w:val="off"/>
        <w:spacing w:before="0" w:after="0" w:lineRule="exact" w:line="378"/>
        <w:jc w:val="left"/>
      </w:pPr>
      <w:r>
        <w:rPr>
          <w:rFonts w:ascii="宋体" w:hAnsi="宋体" w:cs="宋体" w:eastAsia="宋体"/>
          <w:color w:val="000000"/>
          <w:sz w:val="21"/>
        </w:rPr>
        <w:t>(4)软件开发依据T-lab协议，实现数据的收集与传输，基于AI智能评分系统，学员操作过程中可实时获得反馈，AI根据学员的操作步骤提供自动评分，所有评分数据和操作时间和传输到云平台上进行集中管理与展示；</w:t>
      </w:r>
    </w:p>
    <w:p>
      <w:pPr>
        <w:wordWrap w:val="off"/>
        <w:spacing w:before="0" w:after="0" w:lineRule="exact" w:line="378"/>
        <w:jc w:val="left"/>
      </w:pPr>
      <w:r>
        <w:rPr>
          <w:rFonts w:ascii="宋体" w:hAnsi="宋体" w:cs="宋体" w:eastAsia="宋体"/>
          <w:color w:val="000000"/>
          <w:sz w:val="21"/>
        </w:rPr>
        <w:t>▲(5)版本：恒压过滤虚拟仿真软件提供C/S客户端PC版和B/S网页端Web版本。</w:t>
      </w:r>
    </w:p>
    <w:p>
      <w:pPr>
        <w:wordWrap w:val="off"/>
        <w:spacing w:before="0" w:after="0" w:lineRule="exact" w:line="378"/>
        <w:jc w:val="left"/>
      </w:pPr>
      <w:r>
        <w:rPr>
          <w:rFonts w:ascii="宋体" w:hAnsi="宋体" w:cs="宋体" w:eastAsia="宋体"/>
          <w:color w:val="000000"/>
          <w:sz w:val="21"/>
        </w:rPr>
        <w:t>二.软件基础功能：</w:t>
      </w:r>
    </w:p>
    <w:p>
      <w:pPr>
        <w:wordWrap w:val="off"/>
        <w:spacing w:before="0" w:after="0" w:lineRule="exact" w:line="378"/>
        <w:jc w:val="left"/>
      </w:pPr>
      <w:r>
        <w:rPr>
          <w:rFonts w:ascii="宋体" w:hAnsi="宋体" w:cs="宋体" w:eastAsia="宋体"/>
          <w:color w:val="000000"/>
          <w:sz w:val="21"/>
        </w:rPr>
        <w:t>(1)软件场景采用3D建模，以真实实验室场景为基础进行建模，通过实际设备操作规程，使学生进行实际的操作练习；</w:t>
      </w:r>
    </w:p>
    <w:p>
      <w:pPr>
        <w:wordWrap w:val="off"/>
        <w:spacing w:before="0" w:after="0" w:lineRule="exact" w:line="378"/>
        <w:ind w:firstLineChars="50"/>
        <w:jc w:val="left"/>
      </w:pPr>
      <w:r>
        <w:rPr>
          <w:rFonts w:ascii="宋体" w:hAnsi="宋体" w:cs="宋体" w:eastAsia="宋体"/>
          <w:color w:val="000000"/>
          <w:sz w:val="21"/>
        </w:rPr>
        <w:t>★(2)仿真软件具有练习模式和考试模式：练习模式：在3D虚拟场景内，通过步骤指引和高亮提示的方式，完成操作流程；考试模式：在虚拟场景内，在没有步骤指引和高亮提示的情况下，完成实验操作流程，老师在后台可以看到学生成绩；</w:t>
      </w:r>
    </w:p>
    <w:p>
      <w:pPr>
        <w:wordWrap w:val="off"/>
        <w:spacing w:before="0" w:after="0" w:lineRule="exact" w:line="378"/>
        <w:jc w:val="left"/>
      </w:pPr>
      <w:r>
        <w:rPr>
          <w:rFonts w:ascii="宋体" w:hAnsi="宋体" w:cs="宋体" w:eastAsia="宋体"/>
          <w:color w:val="000000"/>
          <w:sz w:val="21"/>
        </w:rPr>
        <w:t>(3)软件操作功能：移动方式：按住WSAD键可控制当前角色向前后左右移动，按住Shift键加WASD键可以控制角色进行前后左右奔跑；视角调整：按下V键切换第一、第三人称，鼠标右键按住移动可以旋转视角；鼠标滑轮上、下滑动可以切换视角与物体的距离。</w:t>
      </w:r>
    </w:p>
    <w:p>
      <w:pPr>
        <w:wordWrap w:val="off"/>
        <w:spacing w:before="0" w:after="0" w:lineRule="exact" w:line="378"/>
        <w:jc w:val="left"/>
      </w:pPr>
      <w:r>
        <w:rPr>
          <w:rFonts w:ascii="宋体" w:hAnsi="宋体" w:cs="宋体" w:eastAsia="宋体"/>
          <w:color w:val="000000"/>
          <w:sz w:val="21"/>
        </w:rPr>
        <w:t>三.虚拟仿真软件AI问答功能</w:t>
      </w:r>
    </w:p>
    <w:p>
      <w:pPr>
        <w:wordWrap w:val="off"/>
        <w:spacing w:before="0" w:after="0" w:lineRule="exact" w:line="378"/>
        <w:jc w:val="left"/>
      </w:pPr>
      <w:r>
        <w:rPr>
          <w:rFonts w:ascii="宋体" w:hAnsi="宋体" w:cs="宋体" w:eastAsia="宋体"/>
          <w:color w:val="000000"/>
          <w:sz w:val="21"/>
        </w:rPr>
        <w:t>1)AI画面识别与文本描述</w:t>
      </w:r>
    </w:p>
    <w:p>
      <w:pPr>
        <w:wordWrap w:val="off"/>
        <w:spacing w:before="0" w:after="0" w:lineRule="exact" w:line="378"/>
        <w:jc w:val="left"/>
      </w:pPr>
      <w:r>
        <w:rPr>
          <w:rFonts w:ascii="宋体" w:hAnsi="宋体" w:cs="宋体" w:eastAsia="宋体"/>
          <w:color w:val="000000"/>
          <w:sz w:val="21"/>
        </w:rPr>
        <w:t>2)智能推荐相关选项</w:t>
      </w:r>
    </w:p>
    <w:p>
      <w:pPr>
        <w:wordWrap w:val="off"/>
        <w:spacing w:before="0" w:after="0" w:lineRule="exact" w:line="378"/>
        <w:jc w:val="left"/>
      </w:pPr>
      <w:r>
        <w:rPr>
          <w:rFonts w:ascii="宋体" w:hAnsi="宋体" w:cs="宋体" w:eastAsia="宋体"/>
          <w:color w:val="000000"/>
          <w:sz w:val="21"/>
        </w:rPr>
        <w:t>3)手动输入解答与互动</w:t>
      </w:r>
    </w:p>
    <w:p>
      <w:pPr>
        <w:wordWrap w:val="off"/>
        <w:spacing w:before="0" w:after="0" w:lineRule="exact" w:line="378"/>
        <w:jc w:val="left"/>
      </w:pPr>
      <w:r>
        <w:rPr>
          <w:rFonts w:ascii="宋体" w:hAnsi="宋体" w:cs="宋体" w:eastAsia="宋体"/>
          <w:color w:val="000000"/>
          <w:sz w:val="21"/>
        </w:rPr>
        <w:t>四.智能评分系统：</w:t>
      </w:r>
    </w:p>
    <w:p>
      <w:pPr>
        <w:wordWrap w:val="off"/>
        <w:spacing w:before="0" w:after="0" w:lineRule="exact" w:line="378"/>
        <w:jc w:val="left"/>
      </w:pPr>
      <w:r>
        <w:rPr>
          <w:rFonts w:ascii="宋体" w:hAnsi="宋体" w:cs="宋体" w:eastAsia="宋体"/>
          <w:color w:val="000000"/>
          <w:sz w:val="21"/>
        </w:rPr>
        <w:t>(1)根据装置操作规程和技能操作经验设计步骤、质量评分和对应评分描述，实现操作步骤的实时评定。</w:t>
      </w:r>
    </w:p>
    <w:p>
      <w:pPr>
        <w:wordWrap w:val="off"/>
        <w:spacing w:before="0" w:after="0" w:lineRule="exact" w:line="378"/>
        <w:jc w:val="left"/>
      </w:pPr>
      <w:r>
        <w:rPr>
          <w:rFonts w:ascii="宋体" w:hAnsi="宋体" w:cs="宋体" w:eastAsia="宋体"/>
          <w:color w:val="000000"/>
          <w:sz w:val="21"/>
        </w:rPr>
        <w:t>(2)当重要指标控制严重超标和操作规程出现严重错误时惩罚性扣分。</w:t>
      </w:r>
    </w:p>
    <w:p>
      <w:pPr>
        <w:wordWrap w:val="off"/>
        <w:spacing w:before="0" w:after="0" w:lineRule="exact" w:line="378"/>
        <w:jc w:val="left"/>
      </w:pPr>
      <w:r>
        <w:rPr>
          <w:rFonts w:ascii="宋体" w:hAnsi="宋体" w:cs="宋体" w:eastAsia="宋体"/>
          <w:color w:val="000000"/>
          <w:sz w:val="21"/>
        </w:rPr>
        <w:t>(3)得分详情可以实时传输到云平台进行统计，导出成绩功能</w:t>
      </w:r>
    </w:p>
    <w:p>
      <w:pPr>
        <w:wordWrap w:val="off"/>
        <w:spacing w:before="0" w:after="0" w:lineRule="exact" w:line="378"/>
        <w:jc w:val="left"/>
      </w:pPr>
      <w:r>
        <w:rPr>
          <w:rFonts w:ascii="宋体" w:hAnsi="宋体" w:cs="宋体" w:eastAsia="宋体"/>
          <w:color w:val="000000"/>
          <w:sz w:val="21"/>
        </w:rPr>
        <w:t>(4)嵌入式思考题</w:t>
      </w:r>
    </w:p>
    <w:p>
      <w:pPr>
        <w:wordWrap w:val="off"/>
        <w:spacing w:before="0" w:after="0" w:lineRule="exact" w:line="378"/>
        <w:jc w:val="left"/>
      </w:pPr>
      <w:r>
        <w:rPr>
          <w:rFonts w:ascii="宋体" w:hAnsi="宋体" w:cs="宋体" w:eastAsia="宋体"/>
          <w:color w:val="000000"/>
          <w:sz w:val="21"/>
        </w:rPr>
        <w:t>五、软件功能</w:t>
      </w:r>
    </w:p>
    <w:p>
      <w:pPr>
        <w:wordWrap w:val="off"/>
        <w:spacing w:before="0" w:after="0" w:lineRule="exact" w:line="378"/>
        <w:jc w:val="left"/>
      </w:pPr>
      <w:r>
        <w:rPr>
          <w:rFonts w:ascii="宋体" w:hAnsi="宋体" w:cs="宋体" w:eastAsia="宋体"/>
          <w:color w:val="000000"/>
          <w:sz w:val="21"/>
        </w:rPr>
        <w:t>★软件聚焦食品加工中常见的悬浮液过滤单元操作（如果汁澄清、糖浆除杂、豆制品浆液过滤等），通过 3D 仿真还原食品行业实际过滤场景，帮助学生掌握恒压过滤原理、设备操作及过滤常数测定方法，同时理解过滤工艺在食品品质控制（如澄清度、纯度）中的作用，衔接课堂理论与工业生产实践。</w:t>
      </w:r>
    </w:p>
    <w:p>
      <w:pPr>
        <w:wordWrap w:val="off"/>
        <w:spacing w:before="0" w:after="0" w:lineRule="exact" w:line="378"/>
        <w:jc w:val="left"/>
      </w:pPr>
      <w:r>
        <w:rPr>
          <w:rFonts w:ascii="宋体" w:hAnsi="宋体" w:cs="宋体" w:eastAsia="宋体"/>
          <w:color w:val="000000"/>
          <w:sz w:val="21"/>
        </w:rPr>
        <w:t>软件中应包括实实验目的及内容、实验原理、实验装置基本情况、实验方法与步骤、实验注意事项，方便老师教学，做到边学边用。</w:t>
      </w:r>
    </w:p>
    <w:p>
      <w:pPr>
        <w:wordWrap w:val="off"/>
        <w:spacing w:before="0" w:after="0" w:lineRule="exact" w:line="378"/>
        <w:jc w:val="left"/>
      </w:pPr>
      <w:r>
        <w:rPr>
          <w:rFonts w:ascii="宋体" w:hAnsi="宋体" w:cs="宋体" w:eastAsia="宋体"/>
          <w:color w:val="000000"/>
          <w:sz w:val="21"/>
        </w:rPr>
        <w:t>将实验分为 “物料配制→预处理→装置检查→压力设置→过滤运行→数据记录→报告生成”7 个状态。</w:t>
      </w:r>
    </w:p>
    <w:p>
      <w:pPr>
        <w:wordWrap w:val="off"/>
        <w:spacing w:before="0" w:after="0" w:lineRule="exact" w:line="378"/>
        <w:jc w:val="left"/>
      </w:pPr>
      <w:r>
        <w:rPr>
          <w:rFonts w:ascii="宋体" w:hAnsi="宋体" w:cs="宋体" w:eastAsia="宋体"/>
          <w:color w:val="000000"/>
          <w:sz w:val="21"/>
        </w:rPr>
        <w:t>软件包括实验报告导出功能，实验操作过程中，对实验数据进行实时记录，并最终导出实验报告。</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软件二：NFC果蔬汁生产实践与设计虚拟仿真软件</w:t>
      </w:r>
    </w:p>
    <w:p>
      <w:pPr>
        <w:wordWrap w:val="off"/>
        <w:spacing w:before="0" w:after="0" w:lineRule="exact" w:line="378"/>
        <w:jc w:val="left"/>
      </w:pPr>
      <w:r>
        <w:rPr>
          <w:rFonts w:ascii="宋体" w:hAnsi="宋体" w:cs="宋体" w:eastAsia="宋体"/>
          <w:color w:val="000000"/>
          <w:sz w:val="21"/>
        </w:rPr>
        <w:t>一.软件技术要求：</w:t>
      </w:r>
    </w:p>
    <w:p>
      <w:pPr>
        <w:wordWrap w:val="off"/>
        <w:spacing w:before="0" w:after="0" w:lineRule="exact" w:line="378"/>
        <w:jc w:val="left"/>
      </w:pPr>
      <w:r>
        <w:rPr>
          <w:rFonts w:ascii="宋体" w:hAnsi="宋体" w:cs="宋体" w:eastAsia="宋体"/>
          <w:color w:val="000000"/>
          <w:sz w:val="21"/>
        </w:rPr>
        <w:t>(1)NFC果蔬汁生产实践与设计虚拟仿真软件采用云平台B/S架构和C/S客户端相结合方式，运用Unity3D技术开发，支持本地局域网和互联网两种操作模式。</w:t>
      </w:r>
    </w:p>
    <w:p>
      <w:pPr>
        <w:wordWrap w:val="off"/>
        <w:spacing w:before="0" w:after="0" w:lineRule="exact" w:line="378"/>
        <w:jc w:val="left"/>
      </w:pPr>
      <w:r>
        <w:rPr>
          <w:rFonts w:ascii="宋体" w:hAnsi="宋体" w:cs="宋体" w:eastAsia="宋体"/>
          <w:color w:val="000000"/>
          <w:sz w:val="21"/>
        </w:rPr>
        <w:t>▲(2)软件支持在Debian9、Ubuntu18.04 LTS、Windows7 64位及以上操作系统运行，数据库支持MariaDB10或MySQL5.7版本；采用UDP/Tcp IP/Socket通讯模式，支持跨平台数据传输和远程操作；</w:t>
      </w:r>
    </w:p>
    <w:p>
      <w:pPr>
        <w:wordWrap w:val="off"/>
        <w:spacing w:before="0" w:after="0" w:lineRule="exact" w:line="378"/>
        <w:jc w:val="left"/>
      </w:pPr>
      <w:r>
        <w:rPr>
          <w:rFonts w:ascii="宋体" w:hAnsi="宋体" w:cs="宋体" w:eastAsia="宋体"/>
          <w:color w:val="000000"/>
          <w:sz w:val="21"/>
        </w:rPr>
        <w:t>(3)软件自带AI问服务，可以通过通讯协议与远程云服务交互；</w:t>
      </w:r>
    </w:p>
    <w:p>
      <w:pPr>
        <w:wordWrap w:val="off"/>
        <w:spacing w:before="0" w:after="0" w:lineRule="exact" w:line="378"/>
        <w:jc w:val="left"/>
      </w:pPr>
      <w:r>
        <w:rPr>
          <w:rFonts w:ascii="宋体" w:hAnsi="宋体" w:cs="宋体" w:eastAsia="宋体"/>
          <w:color w:val="000000"/>
          <w:sz w:val="21"/>
        </w:rPr>
        <w:t>(4)软件开发依据T-lab协议，实现数据的收集与传输，基于AI智能评分系统，学员操作过程中可实时获得反馈，AI根据学员的操作步骤提供自动评分，所有评分数据和操作时间和传输到云平台上进行集中管理与展示；</w:t>
      </w:r>
    </w:p>
    <w:p>
      <w:pPr>
        <w:wordWrap w:val="off"/>
        <w:spacing w:before="0" w:after="0" w:lineRule="exact" w:line="378"/>
        <w:jc w:val="left"/>
      </w:pPr>
      <w:r>
        <w:rPr>
          <w:rFonts w:ascii="宋体" w:hAnsi="宋体" w:cs="宋体" w:eastAsia="宋体"/>
          <w:color w:val="000000"/>
          <w:sz w:val="21"/>
        </w:rPr>
        <w:t>▲(5)版本：NFC果蔬汁生产实践与设计虚拟仿真软件提供C/S客户端PC版和B/S网页端Web版本。</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二.软件基础功能：</w:t>
      </w:r>
    </w:p>
    <w:p>
      <w:pPr>
        <w:wordWrap w:val="off"/>
        <w:spacing w:before="0" w:after="0" w:lineRule="exact" w:line="378"/>
        <w:jc w:val="left"/>
      </w:pPr>
      <w:r>
        <w:rPr>
          <w:rFonts w:ascii="宋体" w:hAnsi="宋体" w:cs="宋体" w:eastAsia="宋体"/>
          <w:color w:val="000000"/>
          <w:sz w:val="21"/>
        </w:rPr>
        <w:t>★(1)软件采用3D建模技术，构建各模块，模块需包含典型装置及配套安全设备≥12 类，覆盖清洗、榨汁、脱气、灌装四大核心装置与安全防护设备。</w:t>
      </w:r>
    </w:p>
    <w:p>
      <w:pPr>
        <w:wordWrap w:val="off"/>
        <w:spacing w:before="0" w:after="0" w:lineRule="exact" w:line="378"/>
        <w:jc w:val="left"/>
      </w:pPr>
      <w:r>
        <w:rPr>
          <w:rFonts w:ascii="宋体" w:hAnsi="宋体" w:cs="宋体" w:eastAsia="宋体"/>
          <w:color w:val="000000"/>
          <w:sz w:val="21"/>
        </w:rPr>
        <w:t>(2)仿真软件具有练习模式和考试模式</w:t>
      </w:r>
    </w:p>
    <w:p>
      <w:pPr>
        <w:wordWrap w:val="off"/>
        <w:spacing w:before="0" w:after="0" w:lineRule="exact" w:line="378"/>
        <w:jc w:val="left"/>
      </w:pPr>
      <w:r>
        <w:rPr>
          <w:rFonts w:ascii="宋体" w:hAnsi="宋体" w:cs="宋体" w:eastAsia="宋体"/>
          <w:color w:val="000000"/>
          <w:sz w:val="21"/>
        </w:rPr>
        <w:t>(3)软件操作功能：移动方式：按住WSAD键可控制当前角色向前后左右移动，按住Shift键加WASD键可以控制角色进行前后左右奔跑；视角调整：按下V键切换第一、第三人称，鼠标右键按住移动可以旋转视角；鼠标滑轮上、下滑动可以切换视角与物体的距离。</w:t>
      </w:r>
    </w:p>
    <w:p>
      <w:pPr>
        <w:wordWrap w:val="off"/>
        <w:spacing w:before="0" w:after="0" w:lineRule="exact" w:line="378"/>
        <w:jc w:val="left"/>
      </w:pPr>
      <w:r>
        <w:rPr>
          <w:rFonts w:ascii="宋体" w:hAnsi="宋体" w:cs="宋体" w:eastAsia="宋体"/>
          <w:color w:val="000000"/>
          <w:sz w:val="21"/>
        </w:rPr>
        <w:t>三.虚拟仿真软件AI问答功能</w:t>
      </w:r>
    </w:p>
    <w:p>
      <w:pPr>
        <w:wordWrap w:val="off"/>
        <w:spacing w:before="0" w:after="0" w:lineRule="exact" w:line="378"/>
        <w:jc w:val="left"/>
      </w:pPr>
      <w:r>
        <w:rPr>
          <w:rFonts w:ascii="宋体" w:hAnsi="宋体" w:cs="宋体" w:eastAsia="宋体"/>
          <w:color w:val="000000"/>
          <w:sz w:val="21"/>
        </w:rPr>
        <w:t>1)AI画面识别与文本描述</w:t>
      </w:r>
    </w:p>
    <w:p>
      <w:pPr>
        <w:wordWrap w:val="off"/>
        <w:spacing w:before="0" w:after="0" w:lineRule="exact" w:line="378"/>
        <w:jc w:val="left"/>
      </w:pPr>
      <w:r>
        <w:rPr>
          <w:rFonts w:ascii="宋体" w:hAnsi="宋体" w:cs="宋体" w:eastAsia="宋体"/>
          <w:color w:val="000000"/>
          <w:sz w:val="21"/>
        </w:rPr>
        <w:t>2)智能推荐相关选项</w:t>
      </w:r>
    </w:p>
    <w:p>
      <w:pPr>
        <w:wordWrap w:val="off"/>
        <w:spacing w:before="0" w:after="0" w:lineRule="exact" w:line="378"/>
        <w:jc w:val="left"/>
      </w:pPr>
      <w:r>
        <w:rPr>
          <w:rFonts w:ascii="宋体" w:hAnsi="宋体" w:cs="宋体" w:eastAsia="宋体"/>
          <w:color w:val="000000"/>
          <w:sz w:val="21"/>
        </w:rPr>
        <w:t>3)手动输入解答与互动</w:t>
      </w:r>
    </w:p>
    <w:p>
      <w:pPr>
        <w:wordWrap w:val="off"/>
        <w:spacing w:before="0" w:after="0" w:lineRule="exact" w:line="378"/>
        <w:jc w:val="left"/>
      </w:pPr>
      <w:r>
        <w:rPr>
          <w:rFonts w:ascii="宋体" w:hAnsi="宋体" w:cs="宋体" w:eastAsia="宋体"/>
          <w:color w:val="000000"/>
          <w:sz w:val="21"/>
        </w:rPr>
        <w:t>四.智能评分系统：</w:t>
      </w:r>
    </w:p>
    <w:p>
      <w:pPr>
        <w:wordWrap w:val="off"/>
        <w:spacing w:before="0" w:after="0" w:lineRule="exact" w:line="378"/>
        <w:jc w:val="left"/>
      </w:pPr>
      <w:r>
        <w:rPr>
          <w:rFonts w:ascii="宋体" w:hAnsi="宋体" w:cs="宋体" w:eastAsia="宋体"/>
          <w:color w:val="000000"/>
          <w:sz w:val="21"/>
        </w:rPr>
        <w:t>(1)根据装置操作规程和技能操作经验设计步骤、质量评分和对应评分描述，实现操作步骤的实时评定。</w:t>
      </w:r>
    </w:p>
    <w:p>
      <w:pPr>
        <w:wordWrap w:val="off"/>
        <w:spacing w:before="0" w:after="0" w:lineRule="exact" w:line="378"/>
        <w:jc w:val="left"/>
      </w:pPr>
      <w:r>
        <w:rPr>
          <w:rFonts w:ascii="宋体" w:hAnsi="宋体" w:cs="宋体" w:eastAsia="宋体"/>
          <w:color w:val="000000"/>
          <w:sz w:val="21"/>
        </w:rPr>
        <w:t>(2)当重要指标控制严重超标和操作规程出现严重错误时惩罚性扣分。</w:t>
      </w:r>
    </w:p>
    <w:p>
      <w:pPr>
        <w:wordWrap w:val="off"/>
        <w:spacing w:before="0" w:after="0" w:lineRule="exact" w:line="378"/>
        <w:jc w:val="left"/>
      </w:pPr>
      <w:r>
        <w:rPr>
          <w:rFonts w:ascii="宋体" w:hAnsi="宋体" w:cs="宋体" w:eastAsia="宋体"/>
          <w:color w:val="000000"/>
          <w:sz w:val="21"/>
        </w:rPr>
        <w:t>(3)得分详情可以实时传输到云平台进行统计，导出成绩功能</w:t>
      </w:r>
    </w:p>
    <w:p>
      <w:pPr>
        <w:wordWrap w:val="off"/>
        <w:spacing w:before="0" w:after="0" w:lineRule="exact" w:line="378"/>
        <w:jc w:val="left"/>
      </w:pPr>
      <w:r>
        <w:rPr>
          <w:rFonts w:ascii="宋体" w:hAnsi="宋体" w:cs="宋体" w:eastAsia="宋体"/>
          <w:color w:val="000000"/>
          <w:sz w:val="21"/>
        </w:rPr>
        <w:t>(4)嵌入式思考题</w:t>
      </w:r>
    </w:p>
    <w:p>
      <w:pPr>
        <w:wordWrap w:val="off"/>
        <w:spacing w:before="0" w:after="0" w:lineRule="exact" w:line="378"/>
        <w:jc w:val="left"/>
      </w:pPr>
      <w:r>
        <w:rPr>
          <w:rFonts w:ascii="宋体" w:hAnsi="宋体" w:cs="宋体" w:eastAsia="宋体"/>
          <w:color w:val="000000"/>
          <w:sz w:val="21"/>
        </w:rPr>
        <w:t>五、软件功能</w:t>
      </w:r>
    </w:p>
    <w:p>
      <w:pPr>
        <w:wordWrap w:val="off"/>
        <w:spacing w:before="0" w:after="0" w:lineRule="exact" w:line="378"/>
        <w:jc w:val="left"/>
      </w:pPr>
      <w:r>
        <w:rPr>
          <w:rFonts w:ascii="宋体" w:hAnsi="宋体" w:cs="宋体" w:eastAsia="宋体"/>
          <w:color w:val="000000"/>
          <w:sz w:val="21"/>
        </w:rPr>
        <w:t>1.软件内所有生产场景需符合《食品生产质量管理规范》（GMP）要求，洁净区划分明确，区域标识与真实食品工厂一致，误差不超过 5％。</w:t>
      </w:r>
    </w:p>
    <w:p>
      <w:pPr>
        <w:wordWrap w:val="off"/>
        <w:spacing w:before="0" w:after="0" w:lineRule="exact" w:line="378"/>
        <w:jc w:val="left"/>
      </w:pPr>
      <w:r>
        <w:rPr>
          <w:rFonts w:ascii="宋体" w:hAnsi="宋体" w:cs="宋体" w:eastAsia="宋体"/>
          <w:color w:val="000000"/>
          <w:sz w:val="21"/>
        </w:rPr>
        <w:t>★2.需完整展示 NFC 果蔬汁工厂 8 大核心区域（原料验收区、清洗分拣区、破碎榨汁区、澄清过滤区、脱气杀菌区、无菌灌装区、成品仓储区、CIP 清洗区），各区域通过虚拟通道连接，通道宽度≥1.2m（符合 GMP 人流 / 物流通道要求），并标注清晰的区域功能标识、人流 / 物流走向箭头（颜色区分：人流红色、物流蓝色）。</w:t>
      </w:r>
    </w:p>
    <w:p>
      <w:pPr>
        <w:wordWrap w:val="off"/>
        <w:spacing w:before="0" w:after="0" w:lineRule="exact" w:line="378"/>
        <w:jc w:val="left"/>
      </w:pPr>
      <w:r>
        <w:rPr>
          <w:rFonts w:ascii="宋体" w:hAnsi="宋体" w:cs="宋体" w:eastAsia="宋体"/>
          <w:color w:val="000000"/>
          <w:sz w:val="21"/>
        </w:rPr>
        <w:t>3.核心生产工序</w:t>
      </w:r>
    </w:p>
    <w:p>
      <w:pPr>
        <w:wordWrap w:val="off"/>
        <w:spacing w:before="0" w:after="0" w:lineRule="exact" w:line="378"/>
        <w:jc w:val="left"/>
      </w:pPr>
      <w:r>
        <w:rPr>
          <w:rFonts w:ascii="宋体" w:hAnsi="宋体" w:cs="宋体" w:eastAsia="宋体"/>
          <w:color w:val="000000"/>
          <w:sz w:val="21"/>
        </w:rPr>
        <w:t>3.1原料预处理工序</w:t>
      </w:r>
    </w:p>
    <w:p>
      <w:pPr>
        <w:wordWrap w:val="off"/>
        <w:spacing w:before="0" w:after="0" w:lineRule="exact" w:line="378"/>
        <w:jc w:val="left"/>
      </w:pPr>
      <w:r>
        <w:rPr>
          <w:rFonts w:ascii="宋体" w:hAnsi="宋体" w:cs="宋体" w:eastAsia="宋体"/>
          <w:color w:val="000000"/>
          <w:sz w:val="21"/>
        </w:rPr>
        <w:t>3.2榨汁与澄清工序</w:t>
      </w:r>
    </w:p>
    <w:p>
      <w:pPr>
        <w:wordWrap w:val="off"/>
        <w:spacing w:before="0" w:after="0" w:lineRule="exact" w:line="378"/>
        <w:jc w:val="left"/>
      </w:pPr>
      <w:r>
        <w:rPr>
          <w:rFonts w:ascii="宋体" w:hAnsi="宋体" w:cs="宋体" w:eastAsia="宋体"/>
          <w:color w:val="000000"/>
          <w:sz w:val="21"/>
        </w:rPr>
        <w:t>3.3脱气杀菌工序</w:t>
      </w:r>
    </w:p>
    <w:p>
      <w:pPr>
        <w:wordWrap w:val="off"/>
        <w:spacing w:before="0" w:after="0" w:lineRule="exact" w:line="378"/>
        <w:jc w:val="left"/>
      </w:pPr>
      <w:r>
        <w:rPr>
          <w:rFonts w:ascii="宋体" w:hAnsi="宋体" w:cs="宋体" w:eastAsia="宋体"/>
          <w:color w:val="000000"/>
          <w:sz w:val="21"/>
        </w:rPr>
        <w:t>3.4无菌灌装与仓储工序</w:t>
      </w:r>
    </w:p>
    <w:p>
      <w:pPr>
        <w:wordWrap w:val="off"/>
        <w:spacing w:before="0" w:after="0" w:lineRule="exact" w:line="378"/>
        <w:jc w:val="left"/>
      </w:pPr>
      <w:r>
        <w:rPr>
          <w:rFonts w:ascii="宋体" w:hAnsi="宋体" w:cs="宋体" w:eastAsia="宋体"/>
          <w:color w:val="000000"/>
          <w:sz w:val="21"/>
        </w:rPr>
        <w:t>4.生产工艺的自定义设置</w:t>
      </w:r>
    </w:p>
    <w:p>
      <w:pPr>
        <w:wordWrap w:val="off"/>
        <w:spacing w:before="0" w:after="0" w:lineRule="exact" w:line="378"/>
        <w:jc w:val="left"/>
      </w:pPr>
      <w:r>
        <w:rPr>
          <w:rFonts w:ascii="宋体" w:hAnsi="宋体" w:cs="宋体" w:eastAsia="宋体"/>
          <w:color w:val="000000"/>
          <w:sz w:val="21"/>
        </w:rPr>
        <w:t>★支持学生自定义 NFC 果蔬汁生产工艺方案，涵盖原料选择、各工序参数设置、包装形式选择等内容，设置对应的属性，判定生产工艺的正确性</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 xml:space="preserve">1.免费上门安装，调试，培训，后期一年内不低于二次上门维护。 </w:t>
      </w:r>
    </w:p>
    <w:p>
      <w:pPr>
        <w:wordWrap w:val="off"/>
        <w:spacing w:before="0" w:after="0" w:lineRule="exact" w:line="378"/>
        <w:jc w:val="left"/>
      </w:pPr>
      <w:r>
        <w:rPr>
          <w:rFonts w:ascii="宋体" w:hAnsi="宋体" w:cs="宋体" w:eastAsia="宋体"/>
          <w:color w:val="000000"/>
          <w:sz w:val="21"/>
        </w:rPr>
        <w:t xml:space="preserve">2.软件安装后验收合格付款。 </w:t>
      </w:r>
    </w:p>
    <w:p>
      <w:pPr>
        <w:wordWrap w:val="off"/>
        <w:spacing w:before="0" w:after="0" w:lineRule="exact" w:line="378"/>
        <w:jc w:val="left"/>
      </w:pPr>
      <w:r>
        <w:rPr>
          <w:rFonts w:ascii="宋体" w:hAnsi="宋体" w:cs="宋体" w:eastAsia="宋体"/>
          <w:color w:val="000000"/>
          <w:sz w:val="21"/>
        </w:rPr>
        <w:t xml:space="preserve">3.软件质保二年，过质保期免费上门费。 </w:t>
      </w:r>
    </w:p>
    <w:p>
      <w:pPr>
        <w:wordWrap w:val="off"/>
        <w:spacing w:before="0" w:after="0" w:lineRule="exact" w:line="378"/>
        <w:jc w:val="left"/>
      </w:pPr>
      <w:r>
        <w:rPr>
          <w:rFonts w:ascii="宋体" w:hAnsi="宋体" w:cs="宋体" w:eastAsia="宋体"/>
          <w:color w:val="000000"/>
          <w:sz w:val="21"/>
        </w:rPr>
        <w:t>4.响应24小时内工程师上门服务。</w:t>
      </w:r>
    </w:p>
    <w:p>
      <w:pPr>
        <w:wordWrap w:val="off"/>
        <w:spacing w:after="0" w:lineRule="exact" w:line="50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 xml:space="preserve">1.验收由甲方负责实施； </w:t>
      </w:r>
    </w:p>
    <w:p>
      <w:pPr>
        <w:wordWrap w:val="off"/>
        <w:spacing w:before="0" w:after="0" w:lineRule="exact" w:line="378"/>
        <w:jc w:val="left"/>
      </w:pPr>
      <w:r>
        <w:rPr>
          <w:rFonts w:ascii="宋体" w:hAnsi="宋体" w:cs="宋体" w:eastAsia="宋体"/>
          <w:color w:val="000000"/>
          <w:sz w:val="21"/>
        </w:rPr>
        <w:t xml:space="preserve">2.验收依据： </w:t>
      </w:r>
    </w:p>
    <w:p>
      <w:pPr>
        <w:wordWrap w:val="off"/>
        <w:spacing w:before="0" w:after="0" w:lineRule="exact" w:line="378"/>
        <w:jc w:val="left"/>
      </w:pPr>
      <w:r>
        <w:rPr>
          <w:rFonts w:ascii="宋体" w:hAnsi="宋体" w:cs="宋体" w:eastAsia="宋体"/>
          <w:color w:val="000000"/>
          <w:sz w:val="21"/>
        </w:rPr>
        <w:t xml:space="preserve">2.1合同； </w:t>
      </w:r>
    </w:p>
    <w:p>
      <w:pPr>
        <w:wordWrap w:val="off"/>
        <w:spacing w:before="0" w:after="0" w:lineRule="exact" w:line="378"/>
        <w:jc w:val="left"/>
      </w:pPr>
      <w:r>
        <w:rPr>
          <w:rFonts w:ascii="宋体" w:hAnsi="宋体" w:cs="宋体" w:eastAsia="宋体"/>
          <w:color w:val="000000"/>
          <w:sz w:val="21"/>
        </w:rPr>
        <w:t xml:space="preserve">2.2乙方提供的技术规格、经甲方认可的合同软件的有效检验文件； </w:t>
      </w:r>
    </w:p>
    <w:p>
      <w:pPr>
        <w:wordWrap w:val="off"/>
        <w:spacing w:before="0" w:after="0" w:lineRule="exact" w:line="378"/>
        <w:jc w:val="left"/>
      </w:pPr>
      <w:r>
        <w:rPr>
          <w:rFonts w:ascii="宋体" w:hAnsi="宋体" w:cs="宋体" w:eastAsia="宋体"/>
          <w:color w:val="000000"/>
          <w:sz w:val="21"/>
        </w:rPr>
        <w:t>2.3乙方文件中提供的经甲方认可的合同软件的验收标准（符合中国有关的国家、地方、行业标准）和检测办法及相应检测手段。</w:t>
      </w:r>
    </w:p>
    <w:p>
      <w:pPr>
        <w:wordWrap w:val="off"/>
        <w:spacing w:before="0" w:after="0" w:lineRule="exact" w:line="378"/>
        <w:jc w:val="left"/>
      </w:pPr>
      <w:r>
        <w:rPr>
          <w:rFonts w:ascii="宋体" w:hAnsi="宋体" w:cs="宋体" w:eastAsia="宋体"/>
          <w:color w:val="000000"/>
          <w:sz w:val="21"/>
        </w:rPr>
        <w:t xml:space="preserve">3.乙方应派员在所供软件到甲方处时进行安装软件后验收，有需要时能联系产品制造商到场共同验收，若发现任何质量问题，乙方负责妥善处理直至甲方满意，由此产生的费用由乙方承担。 </w:t>
      </w:r>
    </w:p>
    <w:p>
      <w:pPr>
        <w:wordWrap w:val="off"/>
        <w:spacing w:before="0" w:after="0" w:lineRule="exact" w:line="378"/>
        <w:jc w:val="left"/>
      </w:pPr>
      <w:r>
        <w:rPr>
          <w:rFonts w:ascii="宋体" w:hAnsi="宋体" w:cs="宋体" w:eastAsia="宋体"/>
          <w:color w:val="000000"/>
          <w:sz w:val="21"/>
        </w:rPr>
        <w:t>4.验收合格的条件：</w:t>
      </w:r>
    </w:p>
    <w:p>
      <w:pPr>
        <w:wordWrap w:val="off"/>
        <w:spacing w:before="0" w:after="0" w:lineRule="exact" w:line="378"/>
        <w:jc w:val="left"/>
      </w:pPr>
      <w:r>
        <w:rPr>
          <w:rFonts w:ascii="宋体" w:hAnsi="宋体" w:cs="宋体" w:eastAsia="宋体"/>
          <w:color w:val="000000"/>
          <w:sz w:val="21"/>
        </w:rPr>
        <w:t xml:space="preserve">4.1符合产品标准和合同的要求； </w:t>
      </w:r>
    </w:p>
    <w:p>
      <w:pPr>
        <w:wordWrap w:val="off"/>
        <w:spacing w:before="0" w:after="0" w:lineRule="exact" w:line="378"/>
        <w:jc w:val="left"/>
      </w:pPr>
      <w:r>
        <w:rPr>
          <w:rFonts w:ascii="宋体" w:hAnsi="宋体" w:cs="宋体" w:eastAsia="宋体"/>
          <w:color w:val="000000"/>
          <w:sz w:val="21"/>
        </w:rPr>
        <w:t>4.2在进行测试和验收过程中发现的问题已被解决并得到甲方认可；</w:t>
      </w:r>
    </w:p>
    <w:p>
      <w:pPr>
        <w:wordWrap w:val="off"/>
        <w:spacing w:before="0" w:after="0" w:lineRule="exact" w:line="378"/>
        <w:jc w:val="left"/>
      </w:pPr>
      <w:r>
        <w:rPr>
          <w:rFonts w:ascii="宋体" w:hAnsi="宋体" w:cs="宋体" w:eastAsia="宋体"/>
          <w:color w:val="000000"/>
          <w:sz w:val="21"/>
        </w:rPr>
        <w:t xml:space="preserve">4.3所供软件已通过甲方组织的验收； </w:t>
      </w:r>
    </w:p>
    <w:p>
      <w:pPr>
        <w:wordWrap w:val="off"/>
        <w:spacing w:before="0" w:after="0" w:lineRule="exact" w:line="378"/>
        <w:jc w:val="left"/>
      </w:pPr>
      <w:r>
        <w:rPr>
          <w:rFonts w:ascii="宋体" w:hAnsi="宋体" w:cs="宋体" w:eastAsia="宋体"/>
          <w:color w:val="000000"/>
          <w:sz w:val="21"/>
        </w:rPr>
        <w:t>4.4所有相关的技术文件及资料均已提交并得到接受。</w:t>
      </w:r>
    </w:p>
    <w:p>
      <w:pPr>
        <w:wordWrap w:val="off"/>
        <w:spacing w:before="0" w:after="0"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合同文本格式</w:t>
      </w:r>
    </w:p>
    <w:p>
      <w:pPr>
        <w:spacing w:before="0" w:after="0" w:lineRule="exact" w:line="255"/>
      </w:pPr>
    </w:p>
    <w:p>
      <w:pPr>
        <w:spacing w:before="0" w:after="0" w:lineRule="exact" w:line="1155"/>
      </w:pPr>
    </w:p>
    <w:p>
      <w:pPr>
        <w:spacing w:before="0" w:after="0" w:lineRule="exact" w:line="1200"/>
      </w:pPr>
    </w:p>
    <w:p>
      <w:pPr>
        <w:wordWrap w:val="off"/>
        <w:jc w:val="center"/>
      </w:pPr>
      <w:r>
        <w:rPr>
          <w:rFonts w:ascii="宋体" w:hAnsi="宋体" w:cs="宋体" w:eastAsia="宋体"/>
          <w:b w:val="true"/>
          <w:color w:val="000000"/>
          <w:sz w:val="94"/>
        </w:rPr>
        <w:t>采购合同</w:t>
      </w:r>
    </w:p>
    <w:p>
      <w:pPr>
        <w:spacing w:before="0" w:after="0" w:lineRule="exact" w:line="225"/>
      </w:pP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JSSNU2026011302</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食品虚拟仿真软件</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 购 人：</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供货单位：</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pP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spacing w:before="0" w:after="0" w:lineRule="exact" w:line="795"/>
      </w:pPr>
    </w:p>
    <w:p>
      <w:pPr>
        <w:sectPr>
          <w:pgSz w:w="11907" w:h="16839" w:orient="portrait"/>
          <w:pgMar w:top="1077" w:right="1154" w:bottom="1077" w:left="1154"/>
        </w:sectPr>
      </w:pPr>
    </w:p>
    <w:p>
      <w:pPr>
        <w:wordWrap w:val="off"/>
        <w:spacing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ind w:firstLineChars="200"/>
        <w:jc w:val="left"/>
      </w:pPr>
      <w:r>
        <w:rPr>
          <w:rFonts w:ascii="宋体" w:hAnsi="宋体" w:cs="宋体" w:eastAsia="宋体"/>
          <w:color w:val="000000"/>
          <w:sz w:val="21"/>
        </w:rPr>
        <w:t>采购人（以下简称甲方）：</w:t>
      </w:r>
      <w:r>
        <w:rPr>
          <w:rFonts w:ascii="宋体" w:hAnsi="宋体" w:cs="宋体" w:eastAsia="宋体"/>
          <w:color w:val="000000"/>
          <w:sz w:val="21"/>
        </w:rPr>
        <w:t>江苏第二师范学院</w:t>
      </w:r>
    </w:p>
    <w:p>
      <w:pPr>
        <w:wordWrap w:val="off"/>
        <w:spacing w:before="0" w:after="0" w:lineRule="exact" w:line="378"/>
        <w:ind w:firstLineChars="200"/>
        <w:jc w:val="left"/>
      </w:pPr>
      <w:r>
        <w:rPr>
          <w:rFonts w:ascii="宋体" w:hAnsi="宋体" w:cs="宋体" w:eastAsia="宋体"/>
          <w:color w:val="000000"/>
          <w:sz w:val="21"/>
        </w:rPr>
        <w:t>供货单位（以下简称乙方）：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根据《中华人民共和国政府采购法》《中华人民共和国民法典》等法律法规的规定，甲乙双方按照</w:t>
      </w:r>
      <w:r>
        <w:rPr>
          <w:rFonts w:ascii="宋体" w:hAnsi="宋体" w:cs="宋体" w:eastAsia="宋体"/>
          <w:color w:val="000000"/>
          <w:sz w:val="21"/>
        </w:rPr>
        <w:t>单一来源</w:t>
      </w:r>
      <w:r>
        <w:rPr>
          <w:rFonts w:ascii="宋体" w:hAnsi="宋体" w:cs="宋体" w:eastAsia="宋体"/>
          <w:color w:val="000000"/>
          <w:sz w:val="21"/>
        </w:rPr>
        <w:t>结果签订本合同。</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.合同标的</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乙方根据甲方需求提供下列服务：</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63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466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恒压过滤虚拟仿真软件（大赛版）</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2年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1、软件支持在Debian9、Ubuntu18.04 LTS、Windows7 64位及以上操作系统运行，数据库支持MariaDB10或MySQL5.7版本。</w:t>
            </w:r>
          </w:p>
          <w:p>
            <w:pPr>
              <w:wordWrap w:val="off"/>
              <w:spacing w:before="0" w:after="0" w:lineRule="exact" w:line="378"/>
              <w:jc w:val="left"/>
            </w:pPr>
            <w:r>
              <w:rPr>
                <w:rFonts w:ascii="宋体" w:hAnsi="宋体" w:cs="宋体" w:eastAsia="宋体"/>
                <w:color w:val="000000"/>
                <w:sz w:val="21"/>
              </w:rPr>
              <w:t>2、恒压过滤虚拟仿真软件提供C/S客户端PC版和B/S网页端Web版本。</w:t>
            </w:r>
          </w:p>
          <w:p>
            <w:pPr>
              <w:wordWrap w:val="off"/>
              <w:spacing w:before="0" w:after="0" w:lineRule="exact" w:line="378"/>
              <w:jc w:val="left"/>
            </w:pPr>
            <w:r>
              <w:rPr>
                <w:rFonts w:ascii="宋体" w:hAnsi="宋体" w:cs="宋体" w:eastAsia="宋体"/>
                <w:color w:val="000000"/>
                <w:sz w:val="21"/>
              </w:rPr>
              <w:t>3、软件场景采用3D建模，以真实实验室场景为基础进行建模，通过实际设备操作规程，使学生进行实际的操作练习；仿真软件具有练习模式和考试模式。</w:t>
            </w:r>
          </w:p>
          <w:p>
            <w:pPr>
              <w:wordWrap w:val="off"/>
              <w:spacing w:before="0" w:after="0" w:lineRule="exact" w:line="378"/>
              <w:jc w:val="left"/>
            </w:pPr>
            <w:r>
              <w:rPr>
                <w:rFonts w:ascii="宋体" w:hAnsi="宋体" w:cs="宋体" w:eastAsia="宋体"/>
                <w:color w:val="000000"/>
                <w:sz w:val="21"/>
              </w:rPr>
              <w:t>4、软件中包括实实验目的及内容、实验原理、实验装置基本情况、实验方法与步骤、实验注意事项，方便老师教学，做到边学边用。</w:t>
            </w:r>
          </w:p>
          <w:p>
            <w:pPr>
              <w:wordWrap w:val="off"/>
              <w:spacing w:before="0" w:after="0" w:lineRule="exact" w:line="378"/>
              <w:jc w:val="left"/>
            </w:pPr>
            <w:r>
              <w:rPr>
                <w:rFonts w:ascii="宋体" w:hAnsi="宋体" w:cs="宋体" w:eastAsia="宋体"/>
                <w:color w:val="000000"/>
                <w:sz w:val="21"/>
              </w:rPr>
              <w:t>5、将实验分为 “物料配制→预处理→装置检查→压力设置→过滤运行→数据记录→报告生成”7 个状态，每个状态设 “完成条件”。</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NFC果蔬汁生产实践与设计虚拟仿真软件</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2年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1、软件支持在Debian9、Ubuntu18.04 LTS、Windows7 64位及以上操作系统运行，数据库支持MariaDB10或MySQL5.7版本；采用UDP/Tcp IP/Socket通讯模式，支持跨平台数据传输和远程操作；</w:t>
            </w:r>
          </w:p>
          <w:p>
            <w:pPr>
              <w:wordWrap w:val="off"/>
              <w:spacing w:before="0" w:after="0" w:lineRule="exact" w:line="378"/>
              <w:jc w:val="left"/>
            </w:pPr>
            <w:r>
              <w:rPr>
                <w:rFonts w:ascii="宋体" w:hAnsi="宋体" w:cs="宋体" w:eastAsia="宋体"/>
                <w:color w:val="000000"/>
                <w:sz w:val="21"/>
              </w:rPr>
              <w:t>2、NFC果蔬汁生产实践与设计虚拟仿真软件提供C/S客户端PC版和B/S网页端Web版本。</w:t>
            </w:r>
          </w:p>
          <w:p>
            <w:pPr>
              <w:wordWrap w:val="off"/>
              <w:spacing w:before="0" w:after="0" w:lineRule="exact" w:line="378"/>
              <w:jc w:val="left"/>
            </w:pPr>
            <w:r>
              <w:rPr>
                <w:rFonts w:ascii="宋体" w:hAnsi="宋体" w:cs="宋体" w:eastAsia="宋体"/>
                <w:color w:val="000000"/>
                <w:sz w:val="21"/>
              </w:rPr>
              <w:t>3、软件采用3D建模技术，构建各模块，模块需包含典型装置及配套安全设备≥12 类，覆盖清洗、榨汁、脱气、灌装四大核心装置与安全防护设备。</w:t>
            </w:r>
          </w:p>
          <w:p>
            <w:pPr>
              <w:wordWrap w:val="off"/>
              <w:spacing w:before="0" w:after="0" w:lineRule="exact" w:line="378"/>
              <w:jc w:val="left"/>
            </w:pPr>
            <w:r>
              <w:rPr>
                <w:rFonts w:ascii="宋体" w:hAnsi="宋体" w:cs="宋体" w:eastAsia="宋体"/>
                <w:color w:val="000000"/>
                <w:sz w:val="21"/>
              </w:rPr>
              <w:t>4、需完整展示 NFC 果蔬汁工厂 8 大核心区域（原料验收区、清洗分拣区、破碎榨汁区、澄清过滤区、脱气杀菌区、无菌灌装区、成品仓储区、CIP 清洗区），各区域通过虚拟通道连接，通道宽度≥1.2m（符合 GMP 人流 / 物流通道要求），并标注清晰的区域功能标识、人流 / 物流走向箭头（颜色区分：人流红色、物流蓝色）。</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详见乙方投标文件。</w:t>
      </w: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.合同总价款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项目总报价：</w:t>
      </w:r>
      <w:r>
        <w:rPr>
          <w:rFonts w:ascii="宋体" w:hAnsi="宋体" w:cs="宋体" w:eastAsia="宋体"/>
          <w:color w:val="000000"/>
          <w:sz w:val="21"/>
          <w:u w:val="single"/>
        </w:rPr>
        <w:t>　　　　　</w:t>
      </w:r>
      <w:r>
        <w:rPr>
          <w:rFonts w:ascii="宋体" w:hAnsi="宋体" w:cs="宋体" w:eastAsia="宋体"/>
          <w:color w:val="000000"/>
          <w:sz w:val="21"/>
        </w:rPr>
        <w:t>（大写）人民币（含税价，当前增值税税率（</w:t>
      </w:r>
      <w:r>
        <w:rPr>
          <w:rFonts w:ascii="宋体" w:hAnsi="宋体" w:cs="宋体" w:eastAsia="宋体"/>
          <w:color w:val="000000"/>
          <w:sz w:val="21"/>
          <w:u w:val="single"/>
        </w:rPr>
        <w:t>　　</w:t>
      </w:r>
      <w:r>
        <w:rPr>
          <w:rFonts w:ascii="宋体" w:hAnsi="宋体" w:cs="宋体" w:eastAsia="宋体"/>
          <w:color w:val="000000"/>
          <w:sz w:val="21"/>
        </w:rPr>
        <w:t>%），遇国家税率调整执行新税率，</w:t>
      </w:r>
      <w:r>
        <w:rPr>
          <w:rFonts w:ascii="宋体" w:hAnsi="宋体" w:cs="宋体" w:eastAsia="宋体"/>
          <w:color w:val="000000"/>
          <w:sz w:val="21"/>
          <w:u w:val="single"/>
        </w:rPr>
        <w:t>　　　　　　　　</w:t>
      </w:r>
      <w:r>
        <w:rPr>
          <w:rFonts w:ascii="宋体" w:hAnsi="宋体" w:cs="宋体" w:eastAsia="宋体"/>
          <w:color w:val="000000"/>
          <w:sz w:val="21"/>
        </w:rPr>
        <w:t>，差额部分从合同付款总额中作相应调整），其中，小型和微型企业产品/服务</w:t>
      </w:r>
      <w:r>
        <w:rPr>
          <w:rFonts w:ascii="宋体" w:hAnsi="宋体" w:cs="宋体" w:eastAsia="宋体"/>
          <w:color w:val="000000"/>
          <w:sz w:val="21"/>
          <w:u w:val="single"/>
        </w:rPr>
        <w:t>　　　　　</w:t>
      </w:r>
      <w:r>
        <w:rPr>
          <w:rFonts w:ascii="宋体" w:hAnsi="宋体" w:cs="宋体" w:eastAsia="宋体"/>
          <w:color w:val="000000"/>
          <w:sz w:val="21"/>
        </w:rPr>
        <w:t>元人民币，分项价款在《分项报价及费用测算表》中有明确规定。</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w:t>
      </w:r>
      <w:r>
        <w:rPr>
          <w:rFonts w:ascii="宋体" w:hAnsi="宋体" w:cs="宋体" w:eastAsia="宋体"/>
          <w:b w:val="true"/>
          <w:color w:val="000000"/>
          <w:sz w:val="21"/>
        </w:rPr>
        <w:t>报价为全包费用报价。报价是本采购文件所包含确定的全部工作内容及本采购文件未说明但完成该项目必须包含的所有全包费用的价格体现。报价应包含资料采集费、调查分析测算费、资料费、方案编制、成果编制费、审查及修改费、方案专家论证费、考察费(咨询人员）、会务费、评审费、劳务、伴随服务、成果印制等所有含税费用及项目实施过程中涉及到的一切费用。同时，还应包含支付给员工的工资和国家强制缴纳的各种社会保障资金，以及乙方认为需要的其他费用等。</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.组成本合同的有关文件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下列关于</w:t>
      </w:r>
      <w:r>
        <w:rPr>
          <w:rFonts w:ascii="宋体" w:hAnsi="宋体" w:cs="宋体" w:eastAsia="宋体"/>
          <w:color w:val="000000"/>
          <w:sz w:val="21"/>
        </w:rPr>
        <w:t>　　　　　　　　　　　</w:t>
      </w:r>
      <w:r>
        <w:rPr>
          <w:rFonts w:ascii="宋体" w:hAnsi="宋体" w:cs="宋体" w:eastAsia="宋体"/>
          <w:color w:val="000000"/>
          <w:sz w:val="21"/>
        </w:rPr>
        <w:t>的公开招标文件、投标文件，或与本次采购活动方式相适应的文件及有关附件是本合同不可分割的组成部分，与本合同具有同等法律效力， 这些文件包括但不限于：</w:t>
      </w:r>
    </w:p>
    <w:p>
      <w:pPr>
        <w:wordWrap w:val="off"/>
        <w:spacing w:before="0" w:after="0" w:lineRule="exact" w:line="378"/>
        <w:ind w:firstLineChars="200"/>
        <w:jc w:val="left"/>
      </w:pPr>
      <w:r>
        <w:rPr>
          <w:rFonts w:ascii="宋体" w:hAnsi="宋体" w:cs="宋体" w:eastAsia="宋体"/>
          <w:color w:val="000000"/>
          <w:sz w:val="21"/>
        </w:rPr>
        <w:t>（1）乙方提供的投标文件和报价表；（2）项目整体实施方案和质量保证体系；</w:t>
      </w:r>
    </w:p>
    <w:p>
      <w:pPr>
        <w:wordWrap w:val="off"/>
        <w:spacing w:before="0" w:after="0" w:lineRule="exact" w:line="378"/>
        <w:ind w:firstLineChars="200"/>
        <w:jc w:val="left"/>
      </w:pPr>
      <w:r>
        <w:rPr>
          <w:rFonts w:ascii="宋体" w:hAnsi="宋体" w:cs="宋体" w:eastAsia="宋体"/>
          <w:color w:val="000000"/>
          <w:sz w:val="21"/>
        </w:rPr>
        <w:t>（3）服务承诺；                  （4）成交通知书；</w:t>
      </w:r>
    </w:p>
    <w:p>
      <w:pPr>
        <w:wordWrap w:val="off"/>
        <w:spacing w:before="0" w:after="0" w:lineRule="exact" w:line="378"/>
        <w:ind w:firstLineChars="200"/>
        <w:jc w:val="left"/>
      </w:pPr>
      <w:r>
        <w:rPr>
          <w:rFonts w:ascii="宋体" w:hAnsi="宋体" w:cs="宋体" w:eastAsia="宋体"/>
          <w:color w:val="000000"/>
          <w:sz w:val="21"/>
        </w:rPr>
        <w:t>（5）甲乙双方商定的其他文件等。</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.权利保证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乙方应保证甲方在使用该服务或其任何一部分时不受第三方提出侵犯其专利权、版权、商标权或其他权利的起诉。一旦出现侵权，乙方应承担全部责任。</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乙方所提供的服务的技术规格应不低于采购文件规定的技术规格及所附的“技术条款偏离表”，售后服务具体事项见“附件三”。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.交付和验收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服务期：</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验收标准：按行业通行标准和乙方响应文件的承诺。</w:t>
      </w: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履约保证金采用以下方式缴纳。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.合同款支付</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本合同项下所有款项均以人民币支付。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本合同项下的采购资金由甲方自行支付，乙方向甲方开具增值税发票。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付款条件：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供应商按采购人要求提交阶段服务成果并经审查合格，提交正式服务成果经采购人审核合格并书面确认后，采购人凭供应商提供的全额发票支付合同总额的</w:t>
      </w:r>
      <w:r>
        <w:rPr>
          <w:rFonts w:ascii="宋体" w:hAnsi="宋体" w:cs="宋体" w:eastAsia="宋体"/>
          <w:color w:val="000000"/>
          <w:sz w:val="21"/>
        </w:rPr>
        <w:t>95</w:t>
      </w:r>
      <w:r>
        <w:rPr>
          <w:rFonts w:ascii="宋体" w:hAnsi="宋体" w:cs="宋体" w:eastAsia="宋体"/>
          <w:color w:val="000000"/>
          <w:sz w:val="21"/>
        </w:rPr>
        <w:t>%，其余尾款在服务期结束且双方无争议后，采购人一次性无息付清。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甲方无正当理由拒收服务、拒付服务款的，甲方向乙方偿付合同总价的5%违约金。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甲方未按合同规定的期限向乙方支付货款的，每逾期1天甲方向乙方偿付欠款总额的5‰滞纳金，但累计滞纳金总额不超过欠款总额的5%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如乙方不能交付服务的，甲方有权扣留全部履约保证金；同时乙方应向甲方支付合同总价5%的违约金。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乙方逾期交付的，每逾期1天，乙方向甲方偿付合同总额的5‰的滞纳金。如乙方逾期交付达10天，甲方有权解除合同，解除合同的通知自到达乙方时生效。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乙方所交付的服务不符合合同规定的，甲方有权拒收。甲方拒收的，乙方应向甲方支付合同总款5%的违约金。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在乙方承诺的或国家规定的质量保证期内(取两者中最长的期限），如经乙方两次整改仍不能达到合同约定的质量标准，乙方应退回全部合同价款，并按第3款处理，同时，乙方还须赔偿甲方因此遭受的损失。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乙方未按本合同的规定和“服务承诺”提供伴随服务/售后服务的，应按合同总价款的5 %向甲方承担违约责任。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9.8</w:t>
      </w:r>
      <w:r>
        <w:rPr>
          <w:rFonts w:ascii="宋体" w:hAnsi="宋体" w:cs="宋体" w:eastAsia="宋体"/>
          <w:color w:val="000000"/>
          <w:sz w:val="21"/>
        </w:rPr>
        <w:t xml:space="preserve"> 乙方在承担上述4-7款一项或多项违约责任后，仍应继续履行合同规定的义务(甲方解除合同的除外）。甲方未能及时追究乙方的任何一项违约责任并不表明甲方放弃追究乙方该项或其他违约责任。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9.9</w:t>
      </w:r>
      <w:r>
        <w:rPr>
          <w:rFonts w:ascii="宋体" w:hAnsi="宋体" w:cs="宋体" w:eastAsia="宋体"/>
          <w:color w:val="000000"/>
          <w:sz w:val="21"/>
        </w:rPr>
        <w:t xml:space="preserve"> 乙方响应属虚假承诺，或经权威部门监测提供的服务不能满足招标文件要求，或是由于乙方的过错造成合同无法继续履行的，乙方履约保证金不予退还外，还应向甲方支付不少于合同总价30%赔偿金。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9.10</w:t>
      </w:r>
      <w:r>
        <w:rPr>
          <w:rFonts w:ascii="宋体" w:hAnsi="宋体" w:cs="宋体" w:eastAsia="宋体"/>
          <w:color w:val="000000"/>
          <w:sz w:val="21"/>
        </w:rPr>
        <w:t xml:space="preserve"> 合同履行过程中，乙方负责工作团队安全教育，制定并落实安全生产管理制度，加强安全管控，因乙方原因产生的安全问题由乙方承担。</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.合同的变更、终止和续签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除《政府采购法》第50条第二款规定的情形外，本合同一经签订，甲乙双方不得擅自变更、中止或终止合同。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除发生法律规定的不能预见、不能避免并不能克服的客观情况外，甲乙双方不得放弃或拒绝履行合同。乙方放弃或拒绝履行合同，保证金不予退还。</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 本合同有效期为</w:t>
      </w:r>
      <w:r>
        <w:rPr>
          <w:rFonts w:ascii="宋体" w:hAnsi="宋体" w:cs="宋体" w:eastAsia="宋体"/>
          <w:color w:val="000000"/>
          <w:sz w:val="21"/>
          <w:u w:val="single"/>
        </w:rPr>
        <w:t>　　</w:t>
      </w:r>
      <w:r>
        <w:rPr>
          <w:rFonts w:ascii="宋体" w:hAnsi="宋体" w:cs="宋体" w:eastAsia="宋体"/>
          <w:color w:val="000000"/>
          <w:sz w:val="21"/>
        </w:rPr>
        <w:t>年。自</w:t>
      </w:r>
      <w:r>
        <w:rPr>
          <w:rFonts w:ascii="宋体" w:hAnsi="宋体" w:cs="宋体" w:eastAsia="宋体"/>
          <w:color w:val="000000"/>
          <w:sz w:val="21"/>
          <w:u w:val="single"/>
        </w:rPr>
        <w:t>　　年　月　日</w:t>
      </w:r>
      <w:r>
        <w:rPr>
          <w:rFonts w:ascii="宋体" w:hAnsi="宋体" w:cs="宋体" w:eastAsia="宋体"/>
          <w:color w:val="000000"/>
          <w:sz w:val="21"/>
        </w:rPr>
        <w:t>起至</w:t>
      </w:r>
      <w:r>
        <w:rPr>
          <w:rFonts w:ascii="宋体" w:hAnsi="宋体" w:cs="宋体" w:eastAsia="宋体"/>
          <w:color w:val="000000"/>
          <w:sz w:val="21"/>
          <w:u w:val="single"/>
        </w:rPr>
        <w:t>　　年　月　日</w:t>
      </w:r>
      <w:r>
        <w:rPr>
          <w:rFonts w:ascii="宋体" w:hAnsi="宋体" w:cs="宋体" w:eastAsia="宋体"/>
          <w:color w:val="000000"/>
          <w:sz w:val="21"/>
        </w:rPr>
        <w:t>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.合同的转让</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乙方不得擅自部分或全部转让其应履行的合同义务。</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.争议的解决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因服务的质量问题发生争议的，应当邀请国家认可的质量检测机构对服务质量进行鉴定。符合标准的，鉴定费由甲方承担；不符合质量标准的，鉴定费由乙方承担。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因履行本合同引起的或与本合同有关的争议，甲、乙双方应首先通过友好协商解决，如果协商不能解决争议，则采取以下第（</w:t>
      </w:r>
      <w:r>
        <w:rPr>
          <w:rFonts w:ascii="宋体" w:hAnsi="宋体" w:cs="宋体" w:eastAsia="宋体"/>
          <w:color w:val="000000"/>
          <w:sz w:val="21"/>
          <w:u w:val="single"/>
        </w:rPr>
        <w:t>2</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（2）向南京仲裁委员会按其仲裁规则申请仲裁。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在仲裁期间，本合同应继续履行。</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.诚实信用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乙方应诚实信用，严格按照公开招标文件要求和响应承诺履行合同，不向甲方进行商业贿赂或者提供不正当利益。</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甲乙双方在履行合同中发生矛盾及纠纷时，明确责任后，违约、滞纳金，由违约方在柒日内支付给对方。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份，经双方签字盖章后生效。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本合同应按照中华人民共和国的现行法律进行解释。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14.4</w:t>
      </w:r>
      <w:r>
        <w:rPr>
          <w:rFonts w:ascii="宋体" w:hAnsi="宋体" w:cs="宋体" w:eastAsia="宋体"/>
          <w:color w:val="000000"/>
          <w:sz w:val="21"/>
        </w:rPr>
        <w:t xml:space="preserve"> 本合同一经双方签字盖章后，即发生法律效力。</w:t>
      </w:r>
    </w:p>
    <w:p>
      <w:pPr>
        <w:spacing w:before="0" w:after="0" w:lineRule="exact" w:line="195"/>
      </w:pPr>
    </w:p>
    <w:p>
      <w:pPr>
        <w:sectPr>
          <w:pgSz w:w="11907" w:h="16839" w:orient="portrait"/>
          <w:pgMar w:top="1077" w:right="1154" w:bottom="1077" w:left="1154"/>
        </w:sectPr>
      </w:pPr>
    </w:p>
    <w:p>
      <w:pPr>
        <w:wordWrap w:val="off"/>
        <w:spacing w:after="0" w:lineRule="exact" w:line="396"/>
        <w:jc w:val="left"/>
      </w:pPr>
      <w:r>
        <w:rPr>
          <w:rFonts w:ascii="宋体" w:hAnsi="宋体" w:cs="宋体" w:eastAsia="宋体"/>
          <w:b w:val="true"/>
          <w:color w:val="000000"/>
          <w:sz w:val="22"/>
        </w:rPr>
        <w:t>附件1：分项报价表</w:t>
      </w:r>
    </w:p>
    <w:p>
      <w:pPr>
        <w:wordWrap w:val="off"/>
        <w:spacing w:after="0" w:lineRule="exact" w:line="396"/>
        <w:jc w:val="left"/>
      </w:pPr>
      <w:r>
        <w:rPr>
          <w:rFonts w:ascii="宋体" w:hAnsi="宋体" w:cs="宋体" w:eastAsia="宋体"/>
          <w:b w:val="true"/>
          <w:color w:val="000000"/>
          <w:sz w:val="22"/>
        </w:rPr>
        <w:t>附件2：技术参数</w:t>
      </w:r>
    </w:p>
    <w:p>
      <w:pPr>
        <w:wordWrap w:val="off"/>
        <w:spacing w:after="0" w:lineRule="exact" w:line="396"/>
        <w:jc w:val="left"/>
      </w:pPr>
      <w:r>
        <w:rPr>
          <w:rFonts w:ascii="宋体" w:hAnsi="宋体" w:cs="宋体" w:eastAsia="宋体"/>
          <w:b w:val="true"/>
          <w:color w:val="000000"/>
          <w:sz w:val="22"/>
        </w:rPr>
        <w:t>附件3：售后服务具体事项</w:t>
      </w:r>
    </w:p>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1、响应文件的编制应按照“第二章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sectPr>
          <w:pgSz w:w="11907" w:h="16839" w:orient="portrait"/>
          <w:pgMar w:top="1077" w:right="1154" w:bottom="1077" w:left="1154"/>
        </w:sectPr>
      </w:pPr>
    </w:p>
    <w:p>
      <w:pPr>
        <w:spacing w:before="0" w:after="0" w:lineRule="exact" w:line="555"/>
      </w:pP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附件一：投标申请及声明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附件二：法定代表人授权委托书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附件四：分项报价及费用测算表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附件五：商务/技术偏离表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附件六：中小企业声明函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附件七：拟投入本项目人员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附件八：服务质量保证承诺书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附件九：投标人类似业绩情况表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附件十：具有良好的商业信誉和健全的财务会计制度声明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附件十一：无重大违法记录声明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附件十二：资格性和符合性审查响应对照表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附件十三：企业资质及人员情况表格式</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投标申请及声明</w:t>
      </w:r>
    </w:p>
    <w:p>
      <w:pPr>
        <w:wordWrap w:val="off"/>
        <w:spacing w:before="183" w:after="183"/>
        <w:jc w:val="center"/>
      </w:pPr>
      <w:r>
        <w:rPr>
          <w:rFonts w:ascii="宋体" w:hAnsi="宋体" w:cs="宋体" w:eastAsia="宋体"/>
          <w:b w:val="true"/>
          <w:color w:val="000000"/>
          <w:sz w:val="28"/>
        </w:rPr>
        <w:t>投标申请及声明</w:t>
      </w:r>
    </w:p>
    <w:p>
      <w:pPr>
        <w:spacing w:before="0" w:after="0" w:lineRule="exact" w:line="165"/>
      </w:pPr>
    </w:p>
    <w:p>
      <w:pPr>
        <w:wordWrap w:val="off"/>
        <w:spacing w:before="6" w:after="6"/>
        <w:jc w:val="left"/>
      </w:pPr>
      <w:r>
        <w:rPr>
          <w:rFonts w:ascii="宋体" w:hAnsi="宋体" w:cs="宋体" w:eastAsia="宋体"/>
          <w:color w:val="000000"/>
          <w:sz w:val="21"/>
        </w:rPr>
        <w:t>江苏第二师范学院招标办公室</w:t>
      </w:r>
      <w:r>
        <w:rPr>
          <w:rFonts w:ascii="宋体" w:hAnsi="宋体" w:cs="宋体" w:eastAsia="宋体"/>
          <w:color w:val="000000"/>
          <w:sz w:val="21"/>
        </w:rPr>
        <w:t>：</w:t>
      </w:r>
    </w:p>
    <w:p>
      <w:pPr>
        <w:spacing w:before="0" w:after="0" w:lineRule="exact" w:line="390"/>
      </w:pPr>
    </w:p>
    <w:p>
      <w:pPr>
        <w:wordWrap w:val="off"/>
        <w:spacing w:after="0" w:lineRule="exact" w:line="378"/>
        <w:ind w:firstLineChars="200"/>
        <w:jc w:val="left"/>
      </w:pPr>
      <w:r>
        <w:rPr>
          <w:rFonts w:ascii="宋体" w:hAnsi="宋体" w:cs="宋体" w:eastAsia="宋体"/>
          <w:color w:val="000000"/>
          <w:sz w:val="21"/>
        </w:rPr>
        <w:t>根据贵方</w:t>
      </w:r>
      <w:r>
        <w:rPr>
          <w:rFonts w:ascii="宋体" w:hAnsi="宋体" w:cs="宋体" w:eastAsia="宋体"/>
          <w:color w:val="000000"/>
          <w:sz w:val="21"/>
          <w:u w:val="single"/>
        </w:rPr>
        <w:t>食品虚拟仿真软件</w:t>
      </w:r>
      <w:r>
        <w:rPr>
          <w:rFonts w:ascii="宋体" w:hAnsi="宋体" w:cs="宋体" w:eastAsia="宋体"/>
          <w:color w:val="000000"/>
          <w:sz w:val="21"/>
        </w:rPr>
        <w:t>(项目编号：</w:t>
      </w:r>
      <w:r>
        <w:rPr>
          <w:rFonts w:ascii="宋体" w:hAnsi="宋体" w:cs="宋体" w:eastAsia="宋体"/>
          <w:color w:val="000000"/>
          <w:sz w:val="21"/>
          <w:u w:val="single"/>
        </w:rPr>
        <w:t>JSSNU2026011302</w:t>
      </w:r>
      <w:r>
        <w:rPr>
          <w:rFonts w:ascii="宋体" w:hAnsi="宋体" w:cs="宋体" w:eastAsia="宋体"/>
          <w:color w:val="000000"/>
          <w:sz w:val="21"/>
        </w:rPr>
        <w:t>)</w:t>
      </w:r>
      <w:r>
        <w:rPr>
          <w:rFonts w:ascii="宋体" w:hAnsi="宋体" w:cs="宋体" w:eastAsia="宋体"/>
          <w:color w:val="000000"/>
          <w:sz w:val="21"/>
        </w:rPr>
        <w:t>投标邀请</w:t>
      </w:r>
      <w:r>
        <w:rPr>
          <w:rFonts w:ascii="宋体" w:hAnsi="宋体" w:cs="宋体" w:eastAsia="宋体"/>
          <w:color w:val="000000"/>
          <w:sz w:val="21"/>
        </w:rPr>
        <w:t>，正式授权下述签字人</w:t>
      </w:r>
      <w:r>
        <w:rPr>
          <w:rFonts w:ascii="宋体" w:hAnsi="宋体" w:cs="宋体" w:eastAsia="宋体"/>
          <w:color w:val="000000"/>
          <w:sz w:val="21"/>
          <w:u w:val="single"/>
        </w:rPr>
        <w:t xml:space="preserve">                    </w:t>
      </w:r>
      <w:r>
        <w:rPr>
          <w:rFonts w:ascii="宋体" w:hAnsi="宋体" w:cs="宋体" w:eastAsia="宋体"/>
          <w:color w:val="000000"/>
          <w:sz w:val="21"/>
        </w:rPr>
        <w:t>(姓名和职务)代表投标人</w:t>
      </w:r>
      <w:r>
        <w:rPr>
          <w:rFonts w:ascii="宋体" w:hAnsi="宋体" w:cs="宋体" w:eastAsia="宋体"/>
          <w:color w:val="000000"/>
          <w:sz w:val="21"/>
          <w:u w:val="single"/>
        </w:rPr>
        <w:t xml:space="preserve">                    </w:t>
      </w:r>
      <w:r>
        <w:rPr>
          <w:rFonts w:ascii="宋体" w:hAnsi="宋体" w:cs="宋体" w:eastAsia="宋体"/>
          <w:color w:val="000000"/>
          <w:sz w:val="21"/>
        </w:rPr>
        <w:t>(投标人名称），提交投标文件。</w:t>
      </w:r>
    </w:p>
    <w:p>
      <w:pPr>
        <w:wordWrap w:val="off"/>
        <w:spacing w:before="0" w:after="0" w:lineRule="exact" w:line="378"/>
        <w:ind w:firstLineChars="200"/>
        <w:jc w:val="left"/>
      </w:pPr>
      <w:r>
        <w:rPr>
          <w:rFonts w:ascii="宋体" w:hAnsi="宋体" w:cs="宋体" w:eastAsia="宋体"/>
          <w:color w:val="000000"/>
          <w:sz w:val="21"/>
        </w:rPr>
        <w:t>据此函，签字人兹宣布声明和承诺如下：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1、我们的资格条件完全符合政府采购法和本次招标要求，我们同意并向贵方提供了与投标有关的所有证据和资料。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2、按招标要求，我们的</w:t>
      </w:r>
      <w:r>
        <w:rPr>
          <w:rFonts w:ascii="宋体" w:hAnsi="宋体" w:cs="宋体" w:eastAsia="宋体"/>
          <w:color w:val="000000"/>
          <w:sz w:val="21"/>
        </w:rPr>
        <w:t>服务</w:t>
      </w:r>
      <w:r>
        <w:rPr>
          <w:rFonts w:ascii="宋体" w:hAnsi="宋体" w:cs="宋体" w:eastAsia="宋体"/>
          <w:color w:val="000000"/>
          <w:sz w:val="21"/>
        </w:rPr>
        <w:t>投标报价：</w:t>
      </w:r>
      <w:r>
        <w:rPr>
          <w:rFonts w:ascii="宋体" w:hAnsi="宋体" w:cs="宋体" w:eastAsia="宋体"/>
          <w:color w:val="000000"/>
          <w:sz w:val="21"/>
        </w:rPr>
        <w:t>大写 __________（￥ __________ 元）</w:t>
      </w:r>
      <w:r>
        <w:rPr>
          <w:rFonts w:ascii="宋体" w:hAnsi="宋体" w:cs="宋体" w:eastAsia="宋体"/>
          <w:color w:val="000000"/>
          <w:sz w:val="21"/>
        </w:rPr>
        <w:t>。其中，小型和微型企业产品(或服务)占</w:t>
      </w:r>
      <w:r>
        <w:rPr>
          <w:rFonts w:ascii="宋体" w:hAnsi="宋体" w:cs="宋体" w:eastAsia="宋体"/>
          <w:color w:val="000000"/>
          <w:sz w:val="21"/>
          <w:u w:val="single"/>
        </w:rPr>
        <w:t xml:space="preserve">     </w:t>
      </w:r>
      <w:r>
        <w:rPr>
          <w:rFonts w:ascii="宋体" w:hAnsi="宋体" w:cs="宋体" w:eastAsia="宋体"/>
          <w:color w:val="000000"/>
          <w:sz w:val="21"/>
        </w:rPr>
        <w:t>%。分项价款在“分项报价及费用测算表”中有明确规定。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3、我们已详细审核全部招标文件及其有效补充文件，我们放弃对招标文件任何误解的权利，提交投标文件后，不对招标文件本身提出质疑。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4、我们同意从规定的开标日期起遵循本投标文件，并在规定的投标有效期期满之前均具有约束力。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5、投标截止时间结束后参加投标的供应商不足三家的，或在评标期间出现符合专业条件的供应商或者对招标文件作出实质响应的供应商不足三家情形的，我们酌情决定是否参加当场变更的竞争性谈判或</w:t>
      </w:r>
      <w:r>
        <w:rPr>
          <w:rFonts w:ascii="宋体" w:hAnsi="宋体" w:cs="宋体" w:eastAsia="宋体"/>
          <w:color w:val="000000"/>
          <w:sz w:val="21"/>
        </w:rPr>
        <w:t>单一来源</w:t>
      </w:r>
      <w:r>
        <w:rPr>
          <w:rFonts w:ascii="宋体" w:hAnsi="宋体" w:cs="宋体" w:eastAsia="宋体"/>
          <w:color w:val="000000"/>
          <w:sz w:val="21"/>
        </w:rPr>
        <w:t>方式采购。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6、一旦我方中标，我方将根据招标文件的规定严格履行合同，并保证于承诺的时间完成货物的启动/集成、调试等服务，交付采购人验收、使用。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我方决不提供虚假材料谋取中标、决不采取不正当手段诋毁、排挤其他供应商、决不与采购人、其它供应商或者代理机构恶意串通、决不向采购人、代理机构工作人员和评委进行商业贿赂、决不在采购过程中与采购人进行协商谈判、决不拒绝有关部门监督检查或提供虚假情况，如有违反，无条件接受贵方及相关管理部门的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8、与本投标有关的正式联系方式为:</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开户银行：</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银行账号：</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投标人授权代表姓名(签字）：</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投标人名称：</w:t>
      </w:r>
      <w:r>
        <w:rPr>
          <w:rFonts w:ascii="宋体" w:hAnsi="宋体" w:cs="宋体" w:eastAsia="宋体"/>
          <w:color w:val="000000"/>
          <w:sz w:val="21"/>
          <w:u w:val="single"/>
        </w:rPr>
        <w:t xml:space="preserve">                                   </w:t>
      </w:r>
      <w:r>
        <w:rPr>
          <w:rFonts w:ascii="宋体" w:hAnsi="宋体" w:cs="宋体" w:eastAsia="宋体"/>
          <w:color w:val="000000"/>
          <w:sz w:val="21"/>
        </w:rPr>
        <w:t>（盖章）</w:t>
      </w:r>
    </w:p>
    <w:p>
      <w:pPr>
        <w:wordWrap w:val="off"/>
        <w:spacing w:before="0" w:after="0" w:lineRule="exact" w:line="378"/>
        <w:ind w:firstLineChars="200"/>
        <w:jc w:val="left"/>
      </w:pPr>
      <w:r>
        <w:rPr>
          <w:rFonts w:ascii="宋体" w:hAnsi="宋体" w:cs="宋体" w:eastAsia="宋体"/>
          <w:color w:val="000000"/>
          <w:sz w:val="21"/>
        </w:rPr>
        <w:t>日期：     年     月     日</w:t>
      </w:r>
    </w:p>
    <w:p>
      <w:pPr>
        <w:wordWrap w:val="off"/>
        <w:spacing w:before="0" w:after="0" w:lineRule="exact" w:line="378"/>
        <w:ind w:firstLineChars="200"/>
        <w:jc w:val="left"/>
      </w:pPr>
      <w:r>
        <w:rPr>
          <w:rFonts w:ascii="宋体" w:hAnsi="宋体" w:cs="宋体" w:eastAsia="宋体"/>
          <w:color w:val="000000"/>
          <w:sz w:val="21"/>
        </w:rPr>
        <w:t>注：</w:t>
      </w:r>
    </w:p>
    <w:p>
      <w:pPr>
        <w:wordWrap w:val="off"/>
        <w:spacing w:before="0" w:after="0" w:lineRule="exact" w:line="378"/>
        <w:ind w:firstLineChars="200"/>
        <w:jc w:val="left"/>
      </w:pPr>
      <w:r>
        <w:rPr>
          <w:rFonts w:ascii="宋体" w:hAnsi="宋体" w:cs="宋体" w:eastAsia="宋体"/>
          <w:color w:val="000000"/>
          <w:sz w:val="21"/>
        </w:rPr>
        <w:t>1.申请人(或联合体牵头人）盖单位公章。</w:t>
      </w:r>
    </w:p>
    <w:p>
      <w:pPr>
        <w:wordWrap w:val="off"/>
        <w:spacing w:before="0" w:after="0" w:lineRule="exact" w:line="378"/>
        <w:ind w:firstLineChars="200"/>
        <w:jc w:val="left"/>
      </w:pPr>
      <w:r>
        <w:rPr>
          <w:rFonts w:ascii="宋体" w:hAnsi="宋体" w:cs="宋体" w:eastAsia="宋体"/>
          <w:color w:val="000000"/>
          <w:sz w:val="21"/>
        </w:rPr>
        <w:t>2.申请人(或联合体牵头人）的法定代表人或委托代理人签字或盖章。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法定代表人授权委托书</w:t>
      </w:r>
    </w:p>
    <w:p>
      <w:pPr>
        <w:spacing w:before="0" w:after="0" w:lineRule="exact" w:line="15"/>
      </w:pPr>
    </w:p>
    <w:p>
      <w:pPr>
        <w:wordWrap w:val="off"/>
        <w:spacing w:before="175" w:after="175"/>
        <w:jc w:val="center"/>
      </w:pPr>
      <w:r>
        <w:rPr>
          <w:rFonts w:ascii="宋体" w:hAnsi="宋体" w:cs="宋体" w:eastAsia="宋体"/>
          <w:b w:val="true"/>
          <w:color w:val="000000"/>
          <w:sz w:val="28"/>
        </w:rPr>
        <w:t>法定代表人授权委托书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投标人住址）的____________（投标人名称）法定代表人________________（法定代表人姓名、职务）代表本公司授权在下面签字的________________（投标人代表姓名、职务）为本公司的合法代理人，就贵方组织的</w:t>
      </w:r>
      <w:r>
        <w:rPr>
          <w:rFonts w:ascii="宋体" w:hAnsi="宋体" w:cs="宋体" w:eastAsia="宋体"/>
          <w:color w:val="000000"/>
          <w:sz w:val="21"/>
          <w:u w:val="single"/>
        </w:rPr>
        <w:t>食品虚拟仿真软件</w:t>
      </w:r>
      <w:r>
        <w:rPr>
          <w:rFonts w:ascii="宋体" w:hAnsi="宋体" w:cs="宋体" w:eastAsia="宋体"/>
          <w:color w:val="000000"/>
          <w:sz w:val="21"/>
          <w:u w:val="single"/>
        </w:rPr>
        <w:t>（项目编号）</w:t>
      </w:r>
      <w:r>
        <w:rPr>
          <w:rFonts w:ascii="宋体" w:hAnsi="宋体" w:cs="宋体" w:eastAsia="宋体"/>
          <w:color w:val="000000"/>
          <w:sz w:val="21"/>
          <w:u w:val="single"/>
        </w:rPr>
        <w:t>JSSNU2026011302</w:t>
      </w:r>
      <w:r>
        <w:rPr>
          <w:rFonts w:ascii="宋体" w:hAnsi="宋体" w:cs="宋体" w:eastAsia="宋体"/>
          <w:color w:val="000000"/>
          <w:sz w:val="21"/>
        </w:rPr>
        <w:t xml:space="preserve">投标，以本公司名义处理一切与之有关的事务。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授权代理人签字：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1.如果申请人是联合体，应提供牵头人的法定代表人的授权委托书。</w:t>
      </w:r>
    </w:p>
    <w:p>
      <w:pPr>
        <w:wordWrap w:val="off"/>
        <w:spacing w:before="0" w:after="0" w:lineRule="exact" w:line="378"/>
        <w:ind w:firstLineChars="200"/>
        <w:jc w:val="left"/>
      </w:pPr>
      <w:r>
        <w:rPr>
          <w:rFonts w:ascii="宋体" w:hAnsi="宋体" w:cs="宋体" w:eastAsia="宋体"/>
          <w:color w:val="000000"/>
          <w:sz w:val="21"/>
        </w:rPr>
        <w:t>2.如果申请人是联合体，需联合体牵头单位盖公章。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开标一览表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5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7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名     称</w:t>
            </w:r>
          </w:p>
        </w:tc>
        <w:tc>
          <w:tcPr>
            <w:tcW w:type="dxa" w:w="14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税率</w:t>
            </w:r>
          </w:p>
        </w:tc>
        <w:tc>
          <w:tcPr>
            <w:tcW w:type="dxa" w:w="22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报价（含税）（元）</w:t>
            </w: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服务期（年）</w:t>
            </w:r>
          </w:p>
        </w:tc>
      </w:tr>
      <w:tr>
        <w:trPr>
          <w:trHeight w:val="495"/>
        </w:trPr>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37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恒压过滤虚拟仿真软件（大赛版）</w:t>
            </w:r>
          </w:p>
        </w:tc>
        <w:tc>
          <w:tcPr>
            <w:tcW w:type="dxa" w:w="14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2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37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NFC果蔬汁生产实践与设计虚拟仿真软件</w:t>
            </w:r>
          </w:p>
        </w:tc>
        <w:tc>
          <w:tcPr>
            <w:tcW w:type="dxa" w:w="14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2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41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投标总价（人民币，大写）</w:t>
            </w:r>
          </w:p>
        </w:tc>
        <w:tc>
          <w:tcPr>
            <w:hMerge w:val="continue"/>
            <w:tcBorders>
              <w:top w:val="single" w:sz="6"/>
              <w:left w:val="single" w:sz="6"/>
              <w:bottom w:val="nil"/>
              <w:right w:val="nil"/>
            </w:tcBorders>
          </w:tcPr>
          <w:p/>
        </w:tc>
        <w:tc>
          <w:tcPr>
            <w:tcW w:type="dxa" w:w="51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441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供应商是否属于中小微型企业</w:t>
            </w:r>
          </w:p>
        </w:tc>
        <w:tc>
          <w:tcPr>
            <w:hMerge w:val="continue"/>
            <w:tcBorders>
              <w:top w:val="single" w:sz="6"/>
              <w:left w:val="single" w:sz="6"/>
              <w:bottom w:val="single" w:sz="6"/>
              <w:right w:val="nil"/>
            </w:tcBorders>
          </w:tcPr>
          <w:p/>
        </w:tc>
        <w:tc>
          <w:tcPr>
            <w:tcW w:type="dxa" w:w="516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是       否</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注：</w:t>
      </w:r>
    </w:p>
    <w:p>
      <w:pPr>
        <w:wordWrap w:val="off"/>
        <w:spacing w:before="261" w:after="261"/>
        <w:jc w:val="left"/>
      </w:pPr>
    </w:p>
    <w:p>
      <w:pPr>
        <w:spacing w:before="0" w:after="0" w:lineRule="exact" w:line="39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0"/>
        </w:trPr>
        <w:tc>
          <w:tcPr>
            <w:tcW w:type="dxa" w:w="44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投标供应商（盖章）：  </w:t>
            </w:r>
          </w:p>
        </w:tc>
        <w:tc>
          <w:tcPr>
            <w:hMerge w:val="continue"/>
            <w:tcBorders>
              <w:top w:val="nil"/>
              <w:left w:val="nil"/>
              <w:bottom w:val="nil"/>
              <w:right w:val="nil"/>
            </w:tcBorders>
          </w:tcPr>
          <w:p/>
        </w:tc>
        <w:tc>
          <w:tcPr>
            <w:tcW w:type="dxa" w:w="51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法定代表人或授权代理人（签字或盖章）：</w:t>
            </w: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44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hMerge w:val="continue"/>
            <w:tcBorders>
              <w:top w:val="nil"/>
              <w:left w:val="nil"/>
              <w:bottom w:val="nil"/>
              <w:right w:val="nil"/>
            </w:tcBorders>
          </w:tcPr>
          <w:p/>
        </w:tc>
        <w:tc>
          <w:tcPr>
            <w:tcW w:type="dxa" w:w="51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说明：</w:t>
      </w:r>
    </w:p>
    <w:p>
      <w:pPr>
        <w:wordWrap w:val="off"/>
        <w:spacing w:before="0" w:after="0" w:lineRule="exact" w:line="378"/>
        <w:jc w:val="left"/>
      </w:pPr>
      <w:r>
        <w:rPr>
          <w:rFonts w:ascii="宋体" w:hAnsi="宋体" w:cs="宋体" w:eastAsia="宋体"/>
          <w:color w:val="000000"/>
          <w:sz w:val="21"/>
        </w:rPr>
        <w:t>1. 报价应包括采购文件所规定的施工范围（包括设备、附件及辅材、运输、包装、装卸、安装、调试、人员、保险、税金（遇国家税率调整，执行新的税率，差额部分在合同付款总额中作相应调整）、集成、培训等所有费用）的全部内容。</w:t>
      </w:r>
    </w:p>
    <w:p>
      <w:pPr>
        <w:wordWrap w:val="off"/>
        <w:spacing w:before="0" w:after="0" w:lineRule="exact" w:line="378"/>
        <w:jc w:val="left"/>
      </w:pPr>
      <w:r>
        <w:rPr>
          <w:rFonts w:ascii="宋体" w:hAnsi="宋体" w:cs="宋体" w:eastAsia="宋体"/>
          <w:color w:val="000000"/>
          <w:sz w:val="21"/>
        </w:rPr>
        <w:t>2.在“供应商是否属于中小微型企业”栏后“是”或“否”上打“√”。</w:t>
      </w:r>
    </w:p>
    <w:p>
      <w:pPr>
        <w:wordWrap w:val="off"/>
        <w:spacing w:before="0" w:after="0" w:lineRule="exact" w:line="378"/>
        <w:jc w:val="left"/>
      </w:pPr>
      <w:r>
        <w:rPr>
          <w:rFonts w:ascii="宋体" w:hAnsi="宋体" w:cs="宋体" w:eastAsia="宋体"/>
          <w:color w:val="000000"/>
          <w:sz w:val="21"/>
        </w:rPr>
        <w:t>3.报价保留两位小数。</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分项报价及费用测算表</w:t>
      </w:r>
    </w:p>
    <w:p>
      <w:pPr>
        <w:spacing w:before="0" w:after="0" w:lineRule="exact" w:line="15"/>
      </w:pPr>
    </w:p>
    <w:p>
      <w:pPr>
        <w:wordWrap w:val="off"/>
        <w:spacing w:before="175" w:after="175"/>
        <w:jc w:val="center"/>
      </w:pPr>
      <w:r>
        <w:rPr>
          <w:rFonts w:ascii="宋体" w:hAnsi="宋体" w:cs="宋体" w:eastAsia="宋体"/>
          <w:b w:val="true"/>
          <w:color w:val="000000"/>
          <w:sz w:val="28"/>
        </w:rPr>
        <w:t>分项报价及费用测算表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工作阶段</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是否属于小、微型企业的报价</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价格</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wordWrap w:val="off"/>
        <w:spacing w:after="0" w:lineRule="exact" w:line="378"/>
        <w:jc w:val="left"/>
      </w:pPr>
      <w:r>
        <w:rPr>
          <w:rFonts w:ascii="宋体" w:hAnsi="宋体" w:cs="宋体" w:eastAsia="宋体"/>
          <w:color w:val="000000"/>
          <w:sz w:val="21"/>
        </w:rPr>
        <w:t>说明：1.如果行数不够，请自行增加。</w:t>
      </w:r>
    </w:p>
    <w:p>
      <w:pPr>
        <w:wordWrap w:val="off"/>
        <w:spacing w:before="0" w:after="0" w:lineRule="exact" w:line="378"/>
        <w:ind w:firstLineChars="300"/>
        <w:jc w:val="left"/>
      </w:pPr>
      <w:r>
        <w:rPr>
          <w:rFonts w:ascii="宋体" w:hAnsi="宋体" w:cs="宋体" w:eastAsia="宋体"/>
          <w:color w:val="000000"/>
          <w:sz w:val="21"/>
        </w:rPr>
        <w:t>2.在“是否属于小、微型企业的服务项目”栏内，填写“是”或“否”，如果小微型企业的服务报价无法划分计算的，评标时将不予认可。小型和微型企业服务是指供应商为小企业，且符合中小企业划分标准，提供本企业提供的服务。</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商务/技术偏离表</w:t>
      </w:r>
    </w:p>
    <w:p>
      <w:pPr>
        <w:wordWrap w:val="off"/>
        <w:spacing w:before="175" w:after="175"/>
        <w:jc w:val="center"/>
      </w:pPr>
      <w:r>
        <w:rPr>
          <w:rFonts w:ascii="宋体" w:hAnsi="宋体" w:cs="宋体" w:eastAsia="宋体"/>
          <w:b w:val="true"/>
          <w:color w:val="000000"/>
          <w:sz w:val="28"/>
        </w:rPr>
        <w:t>商务条款偏离表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招标文件条目号</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招标文件要求的商务条款</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偏离</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312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86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72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说明：如果行数不够，请自行增加。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before="175" w:after="175"/>
        <w:jc w:val="center"/>
      </w:pPr>
      <w:r>
        <w:rPr>
          <w:rFonts w:ascii="宋体" w:hAnsi="宋体" w:cs="宋体" w:eastAsia="宋体"/>
          <w:b w:val="true"/>
          <w:color w:val="000000"/>
          <w:sz w:val="28"/>
        </w:rPr>
        <w:t>技术条款偏离表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招标文件条目号</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招标文件要求的技术条款</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偏离</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312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86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72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说明：如果行数不够，请自行增加。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附件六： 中小企业声明函</w:t>
      </w:r>
    </w:p>
    <w:p>
      <w:pPr>
        <w:wordWrap w:val="off"/>
        <w:spacing w:before="79" w:after="79"/>
        <w:jc w:val="center"/>
      </w:pPr>
      <w:r>
        <w:rPr>
          <w:rFonts w:ascii="宋体" w:hAnsi="宋体" w:cs="宋体" w:eastAsia="宋体"/>
          <w:b w:val="true"/>
          <w:color w:val="000000"/>
          <w:sz w:val="22"/>
        </w:rPr>
        <w:t>中小企业声明函（工程、服务）</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江苏第二师范学院</w:t>
      </w:r>
      <w:r>
        <w:rPr>
          <w:rFonts w:ascii="宋体" w:hAnsi="宋体" w:cs="宋体" w:eastAsia="宋体"/>
          <w:color w:val="000000"/>
          <w:sz w:val="21"/>
        </w:rPr>
        <w:t>的</w:t>
      </w:r>
      <w:r>
        <w:rPr>
          <w:rFonts w:ascii="宋体" w:hAnsi="宋体" w:cs="宋体" w:eastAsia="宋体"/>
          <w:color w:val="000000"/>
          <w:sz w:val="21"/>
          <w:u w:val="single"/>
        </w:rPr>
        <w:t>食品虚拟仿真软件</w:t>
      </w:r>
      <w:r>
        <w:rPr>
          <w:rFonts w:ascii="宋体" w:hAnsi="宋体" w:cs="宋体" w:eastAsia="宋体"/>
          <w:color w:val="000000"/>
          <w:sz w:val="21"/>
        </w:rPr>
        <w:t>采购活动，工程的施工单位全部为符合政策要求的中小企业（或者：服务全部由符合政策要求的中小企业承接）。相关企业（含联合体中的中小企业、签订分包意向协议的中小企业）的具体情况如下：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after="0"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附件七： 拟投入本项目人员</w:t>
      </w:r>
    </w:p>
    <w:p>
      <w:pPr>
        <w:wordWrap w:val="off"/>
        <w:spacing w:before="216" w:after="216"/>
        <w:jc w:val="left"/>
      </w:pPr>
      <w:r>
        <w:rPr>
          <w:rFonts w:ascii="宋体" w:hAnsi="宋体" w:cs="宋体" w:eastAsia="宋体"/>
          <w:color w:val="000000"/>
          <w:sz w:val="21"/>
        </w:rPr>
        <w:t>表一：拟投入本项目人员汇总表：</w:t>
      </w:r>
    </w:p>
    <w:p>
      <w:pPr>
        <w:wordWrap w:val="off"/>
        <w:spacing w:before="33" w:after="33"/>
        <w:jc w:val="center"/>
      </w:pPr>
      <w:r>
        <w:rPr>
          <w:rFonts w:ascii="宋体" w:hAnsi="宋体" w:cs="宋体" w:eastAsia="宋体"/>
          <w:b w:val="true"/>
          <w:color w:val="000000"/>
          <w:sz w:val="28"/>
        </w:rPr>
        <w:t>拟参与本项目人员情况一览表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人员类别</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姓名</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年龄</w:t>
            </w: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性别</w:t>
            </w: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职称</w:t>
            </w: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执业资格</w:t>
            </w: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专业经验及拟在本项目中承担分工</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项目负责人</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390"/>
        </w:trPr>
        <w:tc>
          <w:tcPr>
            <w:tcW w:type="dxa" w:w="585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1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490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法人代表或授权代理人签字：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72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78"/>
        <w:jc w:val="left"/>
      </w:pPr>
      <w:r>
        <w:rPr>
          <w:rFonts w:ascii="宋体" w:hAnsi="宋体" w:cs="宋体" w:eastAsia="宋体"/>
          <w:color w:val="000000"/>
          <w:sz w:val="21"/>
        </w:rPr>
        <w:t>说明：</w:t>
      </w:r>
    </w:p>
    <w:p>
      <w:pPr>
        <w:wordWrap w:val="off"/>
        <w:spacing w:before="0" w:after="0" w:lineRule="exact" w:line="378"/>
        <w:jc w:val="left"/>
      </w:pPr>
      <w:r>
        <w:rPr>
          <w:rFonts w:ascii="宋体" w:hAnsi="宋体" w:cs="宋体" w:eastAsia="宋体"/>
          <w:color w:val="000000"/>
          <w:sz w:val="21"/>
        </w:rPr>
        <w:t>1.如果行、列数不够，请自行增加。</w:t>
      </w:r>
    </w:p>
    <w:p>
      <w:pPr>
        <w:wordWrap w:val="off"/>
        <w:spacing w:before="0" w:after="0" w:lineRule="exact" w:line="378"/>
        <w:jc w:val="left"/>
      </w:pPr>
      <w:r>
        <w:rPr>
          <w:rFonts w:ascii="宋体" w:hAnsi="宋体" w:cs="宋体" w:eastAsia="宋体"/>
          <w:color w:val="000000"/>
          <w:sz w:val="21"/>
        </w:rPr>
        <w:t>2.“备注”栏，可填写该人员擅长的工程(或工作）种类；</w:t>
      </w:r>
    </w:p>
    <w:p>
      <w:pPr>
        <w:wordWrap w:val="off"/>
        <w:spacing w:before="0" w:after="0" w:lineRule="exact" w:line="378"/>
        <w:jc w:val="left"/>
      </w:pPr>
      <w:r>
        <w:rPr>
          <w:rFonts w:ascii="宋体" w:hAnsi="宋体" w:cs="宋体" w:eastAsia="宋体"/>
          <w:color w:val="000000"/>
          <w:sz w:val="21"/>
        </w:rPr>
        <w:t>3.请同时提供以上人员的相关专业、职称或执业资格等证明材料复印件，原件备查。</w:t>
      </w:r>
    </w:p>
    <w:p>
      <w:pPr>
        <w:sectPr>
          <w:pgSz w:w="11907" w:h="16839" w:orient="portrait"/>
          <w:pgMar w:top="1077" w:right="1154" w:bottom="1077" w:left="1154"/>
        </w:sectPr>
      </w:pPr>
    </w:p>
    <w:p>
      <w:pPr>
        <w:spacing w:before="0" w:after="0" w:lineRule="exact" w:line="495"/>
      </w:pPr>
    </w:p>
    <w:p>
      <w:pPr>
        <w:wordWrap w:val="off"/>
        <w:spacing w:before="216" w:after="216"/>
        <w:jc w:val="left"/>
      </w:pPr>
      <w:r>
        <w:rPr>
          <w:rFonts w:ascii="宋体" w:hAnsi="宋体" w:cs="宋体" w:eastAsia="宋体"/>
          <w:color w:val="000000"/>
          <w:sz w:val="21"/>
        </w:rPr>
        <w:t>表二：项目负责人情况一览表(项目负责人情况表）：</w:t>
      </w:r>
    </w:p>
    <w:p>
      <w:pPr>
        <w:spacing w:before="0" w:after="0" w:lineRule="exact" w:line="1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     名</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    别</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身份证号码</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出生年月</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ind w:firstLineChars="100"/>
              <w:jc w:val="left"/>
            </w:pPr>
            <w:r>
              <w:rPr>
                <w:rFonts w:ascii="宋体" w:hAnsi="宋体" w:cs="宋体" w:eastAsia="宋体"/>
                <w:color w:val="000000"/>
                <w:sz w:val="21"/>
              </w:rPr>
              <w:t>年    月</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328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联系电话：</w:t>
            </w:r>
          </w:p>
        </w:tc>
        <w:tc>
          <w:tcPr>
            <w:hMerge w:val="continue"/>
            <w:tcBorders>
              <w:top w:val="single" w:sz="6"/>
              <w:left w:val="single" w:sz="6"/>
              <w:bottom w:val="nil"/>
              <w:right w:val="nil"/>
            </w:tcBorders>
          </w:tcPr>
          <w:p/>
        </w:tc>
        <w:tc>
          <w:tcPr>
            <w:tcW w:type="dxa" w:w="273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传真：</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电子邮箱：</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从事工作时间：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注册证书：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所获表彰：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职称：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本公司承诺：</w:t>
            </w:r>
          </w:p>
          <w:p>
            <w:pPr>
              <w:wordWrap w:val="off"/>
              <w:spacing w:before="0" w:after="0" w:lineRule="exact" w:line="378"/>
              <w:jc w:val="left"/>
            </w:pPr>
            <w:r>
              <w:rPr>
                <w:rFonts w:ascii="宋体" w:hAnsi="宋体" w:cs="宋体" w:eastAsia="宋体"/>
                <w:color w:val="000000"/>
                <w:sz w:val="21"/>
              </w:rPr>
              <w:t>该同志在我单位已任职一年以上且在从业经历中没有任何违法、违规而被查处的不良记录。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其他需要说明的情况：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p>
      <w:pPr>
        <w:wordWrap w:val="off"/>
        <w:spacing w:before="6" w:after="6"/>
        <w:jc w:val="left"/>
      </w:pPr>
      <w:r>
        <w:rPr>
          <w:rFonts w:ascii="宋体" w:hAnsi="宋体" w:cs="宋体" w:eastAsia="宋体"/>
          <w:color w:val="000000"/>
          <w:sz w:val="21"/>
        </w:rPr>
        <w:t>投标人名称：(单位盖章）</w:t>
      </w:r>
    </w:p>
    <w:p>
      <w:pPr>
        <w:wordWrap w:val="off"/>
        <w:spacing w:before="6" w:after="6"/>
        <w:jc w:val="left"/>
      </w:pPr>
      <w:r>
        <w:rPr>
          <w:rFonts w:ascii="宋体" w:hAnsi="宋体" w:cs="宋体" w:eastAsia="宋体"/>
          <w:color w:val="000000"/>
          <w:sz w:val="21"/>
        </w:rPr>
        <w:t>日期：     年     月    日</w:t>
      </w:r>
    </w:p>
    <w:p>
      <w:pPr>
        <w:sectPr>
          <w:pgSz w:w="11907" w:h="16839" w:orient="portrait"/>
          <w:pgMar w:top="1077" w:right="1154" w:bottom="1077" w:left="1154"/>
        </w:sectPr>
      </w:pPr>
    </w:p>
    <w:p>
      <w:pPr>
        <w:spacing w:before="0" w:after="0" w:lineRule="exact" w:line="855"/>
      </w:pPr>
    </w:p>
    <w:p>
      <w:pPr>
        <w:wordWrap w:val="off"/>
        <w:spacing w:before="216" w:after="216"/>
        <w:jc w:val="left"/>
      </w:pPr>
      <w:r>
        <w:rPr>
          <w:rFonts w:ascii="宋体" w:hAnsi="宋体" w:cs="宋体" w:eastAsia="宋体"/>
          <w:color w:val="000000"/>
          <w:sz w:val="21"/>
        </w:rPr>
        <w:t>表三：项目组其他人员情况一览表：</w:t>
      </w:r>
    </w:p>
    <w:p>
      <w:pPr>
        <w:spacing w:before="0" w:after="0" w:lineRule="exact" w:line="1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     名</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    别</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身份证号码</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出生年月</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ind w:firstLineChars="100"/>
              <w:jc w:val="left"/>
            </w:pPr>
            <w:r>
              <w:rPr>
                <w:rFonts w:ascii="宋体" w:hAnsi="宋体" w:cs="宋体" w:eastAsia="宋体"/>
                <w:color w:val="000000"/>
                <w:sz w:val="21"/>
              </w:rPr>
              <w:t>年    月</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328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联系电话：</w:t>
            </w:r>
          </w:p>
        </w:tc>
        <w:tc>
          <w:tcPr>
            <w:hMerge w:val="continue"/>
            <w:tcBorders>
              <w:top w:val="single" w:sz="6"/>
              <w:left w:val="single" w:sz="6"/>
              <w:bottom w:val="nil"/>
              <w:right w:val="nil"/>
            </w:tcBorders>
          </w:tcPr>
          <w:p/>
        </w:tc>
        <w:tc>
          <w:tcPr>
            <w:tcW w:type="dxa" w:w="273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传真：</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电子邮箱：</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从事工作时间：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注册证书：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所获表彰：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职称：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本公司承诺：</w:t>
            </w:r>
          </w:p>
          <w:p>
            <w:pPr>
              <w:wordWrap w:val="off"/>
              <w:spacing w:before="0" w:after="0" w:lineRule="exact" w:line="378"/>
              <w:jc w:val="left"/>
            </w:pPr>
            <w:r>
              <w:rPr>
                <w:rFonts w:ascii="宋体" w:hAnsi="宋体" w:cs="宋体" w:eastAsia="宋体"/>
                <w:color w:val="000000"/>
                <w:sz w:val="21"/>
              </w:rPr>
              <w:t>该同志在我单位已任职一年以上且在从业经历中没有任何违法、违规而被查处的不良记录。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其他需要说明的情况：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p>
      <w:pPr>
        <w:wordWrap w:val="off"/>
        <w:spacing w:before="6" w:after="6"/>
        <w:jc w:val="left"/>
      </w:pPr>
      <w:r>
        <w:rPr>
          <w:rFonts w:ascii="宋体" w:hAnsi="宋体" w:cs="宋体" w:eastAsia="宋体"/>
          <w:color w:val="000000"/>
          <w:sz w:val="21"/>
        </w:rPr>
        <w:t>投标人名称：(单位盖章）</w:t>
      </w:r>
    </w:p>
    <w:p>
      <w:pPr>
        <w:wordWrap w:val="off"/>
        <w:spacing w:before="6" w:after="6"/>
        <w:jc w:val="left"/>
      </w:pPr>
      <w:r>
        <w:rPr>
          <w:rFonts w:ascii="宋体" w:hAnsi="宋体" w:cs="宋体" w:eastAsia="宋体"/>
          <w:color w:val="000000"/>
          <w:sz w:val="21"/>
        </w:rPr>
        <w:t>日期：     年     月    日</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1425"/>
        </w:trPr>
        <w:tc>
          <w:tcPr>
            <w:tcW w:type="dxa" w:w="9585"/>
            <w:hMerge w:val="restart"/>
            <w:tcBorders>
              <w:top w:val="nil"/>
              <w:left w:val="nil"/>
              <w:bottom w:val="nil"/>
              <w:right w:val="nil"/>
            </w:tcBorders>
            <w:shd w:color="auto" w:val="clear" w:fill="ffffff"/>
            <w:tcMar>
              <w:top w:w="20" w:type="dxa"/>
              <w:left w:w="20" w:type="dxa"/>
              <w:bottom w:w="20" w:type="dxa"/>
              <w:right w:w="20" w:type="dxa"/>
            </w:tcMar>
            <w:vAlign w:val="center"/>
          </w:tcPr>
          <w:p>
            <w:pPr>
              <w:wordWrap w:val="off"/>
              <w:spacing w:after="0" w:lineRule="exact" w:line="378"/>
              <w:jc w:val="left"/>
            </w:pPr>
            <w:r>
              <w:rPr>
                <w:rFonts w:ascii="微软雅黑" w:hAnsi="微软雅黑" w:cs="微软雅黑" w:eastAsia="微软雅黑"/>
                <w:b w:val="true"/>
                <w:color w:val="000000"/>
                <w:sz w:val="21"/>
              </w:rPr>
              <w:t>附：资质证书复印件</w:t>
            </w: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附件八： 服务质量保证承诺书</w:t>
      </w:r>
    </w:p>
    <w:p>
      <w:pPr>
        <w:wordWrap w:val="off"/>
        <w:spacing w:after="0" w:lineRule="exact" w:line="378"/>
        <w:jc w:val="left"/>
      </w:pPr>
      <w:r>
        <w:rPr>
          <w:rFonts w:ascii="宋体" w:hAnsi="宋体" w:cs="宋体" w:eastAsia="宋体"/>
          <w:color w:val="000000"/>
          <w:sz w:val="21"/>
        </w:rPr>
        <w:t>要求供应商提供</w:t>
      </w:r>
      <w:r>
        <w:rPr>
          <w:rFonts w:ascii="宋体" w:hAnsi="宋体" w:cs="宋体" w:eastAsia="宋体"/>
          <w:color w:val="000000"/>
          <w:sz w:val="21"/>
        </w:rPr>
        <w:t>服务必须承诺符合国家标准，格式自拟</w:t>
      </w:r>
    </w:p>
    <w:p>
      <w:pPr>
        <w:spacing w:before="0" w:after="0" w:lineRule="exact" w:line="585"/>
      </w:pPr>
    </w:p>
    <w:p>
      <w:pPr>
        <w:spacing w:before="0" w:after="0" w:lineRule="exact" w:line="45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附件九： 投标人类似业绩情况表</w:t>
      </w:r>
    </w:p>
    <w:p>
      <w:pPr>
        <w:wordWrap w:val="off"/>
        <w:spacing w:before="175" w:after="175"/>
        <w:jc w:val="center"/>
      </w:pPr>
      <w:r>
        <w:rPr>
          <w:rFonts w:ascii="宋体" w:hAnsi="宋体" w:cs="宋体" w:eastAsia="宋体"/>
          <w:b w:val="true"/>
          <w:color w:val="000000"/>
          <w:sz w:val="28"/>
        </w:rPr>
        <w:t>投标人类似项目业绩情况表</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业主方</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项目规模</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获奖情况</w:t>
            </w: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签约及服务时间</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注：1.如果行、列数不够，请自行增加。</w:t>
      </w:r>
    </w:p>
    <w:p>
      <w:pPr>
        <w:wordWrap w:val="off"/>
        <w:spacing w:before="0" w:after="0" w:lineRule="exact" w:line="378"/>
        <w:ind w:firstLineChars="200"/>
        <w:jc w:val="left"/>
      </w:pPr>
      <w:r>
        <w:rPr>
          <w:rFonts w:ascii="宋体" w:hAnsi="宋体" w:cs="宋体" w:eastAsia="宋体"/>
          <w:color w:val="000000"/>
          <w:sz w:val="21"/>
        </w:rPr>
        <w:t>2.请投标人根据本格式要求如实填写业绩情况表，并附业绩合同复印件与获奖证明。</w:t>
      </w:r>
    </w:p>
    <w:p>
      <w:pPr>
        <w:wordWrap w:val="off"/>
        <w:spacing w:before="0" w:after="0" w:lineRule="exact" w:line="378"/>
        <w:ind w:firstLineChars="200"/>
        <w:jc w:val="left"/>
      </w:pPr>
      <w:r>
        <w:rPr>
          <w:rFonts w:ascii="宋体" w:hAnsi="宋体" w:cs="宋体" w:eastAsia="宋体"/>
          <w:color w:val="000000"/>
          <w:sz w:val="21"/>
        </w:rPr>
        <w:t>3.开标时请携带相应业绩合同原件备查。</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 具有良好的商业信誉和健全的财务会计制度声明</w:t>
      </w:r>
    </w:p>
    <w:p>
      <w:pPr>
        <w:wordWrap w:val="off"/>
        <w:spacing w:before="175" w:after="175"/>
        <w:jc w:val="center"/>
      </w:pPr>
      <w:r>
        <w:rPr>
          <w:rFonts w:ascii="宋体" w:hAnsi="宋体" w:cs="宋体" w:eastAsia="宋体"/>
          <w:b w:val="true"/>
          <w:color w:val="000000"/>
          <w:sz w:val="28"/>
        </w:rPr>
        <w:t>投标人具有良好的商业信誉和健全的财务会计制度声明</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我单位______________________(供应商名称）郑重声明：</w:t>
      </w:r>
    </w:p>
    <w:p>
      <w:pPr>
        <w:wordWrap w:val="off"/>
        <w:spacing w:before="0" w:after="0" w:lineRule="exact" w:line="378"/>
        <w:ind w:firstLineChars="200"/>
        <w:jc w:val="left"/>
      </w:pPr>
      <w:r>
        <w:rPr>
          <w:rFonts w:ascii="宋体" w:hAnsi="宋体" w:cs="宋体" w:eastAsia="宋体"/>
          <w:color w:val="000000"/>
          <w:sz w:val="21"/>
        </w:rPr>
        <w:t>我单位具有履行</w:t>
      </w:r>
      <w:r>
        <w:rPr>
          <w:rFonts w:ascii="宋体" w:hAnsi="宋体" w:cs="宋体" w:eastAsia="宋体"/>
          <w:color w:val="000000"/>
          <w:sz w:val="21"/>
          <w:u w:val="single"/>
        </w:rPr>
        <w:t>食品虚拟仿真软件</w:t>
      </w:r>
      <w:r>
        <w:rPr>
          <w:rFonts w:ascii="宋体" w:hAnsi="宋体" w:cs="宋体" w:eastAsia="宋体"/>
          <w:color w:val="000000"/>
          <w:sz w:val="21"/>
        </w:rPr>
        <w:t>（项目编号：</w:t>
      </w:r>
      <w:r>
        <w:rPr>
          <w:rFonts w:ascii="宋体" w:hAnsi="宋体" w:cs="宋体" w:eastAsia="宋体"/>
          <w:color w:val="000000"/>
          <w:sz w:val="21"/>
          <w:u w:val="single"/>
        </w:rPr>
        <w:t>JSSNU2026011302</w:t>
      </w:r>
      <w:r>
        <w:rPr>
          <w:rFonts w:ascii="宋体" w:hAnsi="宋体" w:cs="宋体" w:eastAsia="宋体"/>
          <w:color w:val="000000"/>
          <w:sz w:val="21"/>
        </w:rPr>
        <w:t>）合同所必需的良好的商业信誉和健全的财务会计制度。</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声 明 单 位(公章）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授权代理人(签字或盖章）</w:t>
      </w:r>
    </w:p>
    <w:p>
      <w:pPr>
        <w:wordWrap w:val="off"/>
        <w:spacing w:before="0" w:after="0" w:lineRule="exact" w:line="378"/>
        <w:ind w:firstLineChars="200"/>
        <w:jc w:val="left"/>
      </w:pPr>
      <w:r>
        <w:rPr>
          <w:rFonts w:ascii="宋体" w:hAnsi="宋体" w:cs="宋体" w:eastAsia="宋体"/>
          <w:color w:val="000000"/>
          <w:sz w:val="21"/>
        </w:rPr>
        <w:t>日期：</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附件十一： 无重大违法记录声明</w:t>
      </w:r>
    </w:p>
    <w:p>
      <w:pPr>
        <w:wordWrap w:val="off"/>
        <w:spacing w:before="175" w:after="175"/>
        <w:jc w:val="center"/>
      </w:pPr>
      <w:r>
        <w:rPr>
          <w:rFonts w:ascii="宋体" w:hAnsi="宋体" w:cs="宋体" w:eastAsia="宋体"/>
          <w:b w:val="true"/>
          <w:color w:val="000000"/>
          <w:sz w:val="28"/>
        </w:rPr>
        <w:t>无重大违法记录声明</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我单位______________________(供应商名称）郑重声明：</w:t>
      </w:r>
    </w:p>
    <w:p>
      <w:pPr>
        <w:wordWrap w:val="off"/>
        <w:spacing w:before="0" w:after="0" w:lineRule="exact" w:line="378"/>
        <w:ind w:firstLineChars="200"/>
        <w:jc w:val="left"/>
      </w:pPr>
      <w:r>
        <w:rPr>
          <w:rFonts w:ascii="宋体" w:hAnsi="宋体" w:cs="宋体" w:eastAsia="宋体"/>
          <w:color w:val="000000"/>
          <w:sz w:val="21"/>
        </w:rPr>
        <w:t>参加政府采购活动前3年内在经营活动中____________(在下划线上如实填写：有或没有）重大违法记录。</w:t>
      </w:r>
    </w:p>
    <w:p>
      <w:pPr>
        <w:wordWrap w:val="off"/>
        <w:spacing w:before="0" w:after="0" w:lineRule="exact" w:line="378"/>
        <w:ind w:firstLineChars="200"/>
        <w:jc w:val="left"/>
      </w:pPr>
      <w:r>
        <w:rPr>
          <w:rFonts w:ascii="宋体" w:hAnsi="宋体" w:cs="宋体" w:eastAsia="宋体"/>
          <w:color w:val="000000"/>
          <w:sz w:val="21"/>
        </w:rPr>
        <w:t>(说明：政府采购法第二十二条第一款第五项所称重大违法记录，是指供应商因违法经营受到刑事处罚或者责令停产停业、吊销许可证或者执照、较大数额罚款等行政处罚。）</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声 明 单 位(公章）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授权代理人(签字或盖章）</w:t>
      </w:r>
    </w:p>
    <w:p>
      <w:pPr>
        <w:wordWrap w:val="off"/>
        <w:spacing w:before="0" w:after="0" w:lineRule="exact" w:line="378"/>
        <w:ind w:firstLineChars="200"/>
        <w:jc w:val="left"/>
      </w:pPr>
      <w:r>
        <w:rPr>
          <w:rFonts w:ascii="宋体" w:hAnsi="宋体" w:cs="宋体" w:eastAsia="宋体"/>
          <w:color w:val="000000"/>
          <w:sz w:val="21"/>
        </w:rPr>
        <w:t>日期：</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附件十二： 资格性和符合性审查响应对照表</w:t>
      </w:r>
    </w:p>
    <w:p>
      <w:pPr>
        <w:wordWrap w:val="off"/>
        <w:spacing w:before="175" w:after="175"/>
        <w:jc w:val="center"/>
      </w:pPr>
      <w:r>
        <w:rPr>
          <w:rFonts w:ascii="宋体" w:hAnsi="宋体" w:cs="宋体" w:eastAsia="宋体"/>
          <w:b w:val="true"/>
          <w:color w:val="000000"/>
          <w:sz w:val="28"/>
        </w:rPr>
        <w:t>资格性和符合性审查响应对照表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食品虚拟仿真软件</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JSSNU2026011302</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资格性审查响应内容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是否响应</w:t>
            </w:r>
          </w:p>
          <w:p>
            <w:pPr>
              <w:wordWrap w:val="off"/>
              <w:spacing w:before="0" w:after="0" w:lineRule="exact" w:line="378"/>
              <w:jc w:val="center"/>
            </w:pPr>
            <w:r>
              <w:rPr>
                <w:rFonts w:ascii="宋体" w:hAnsi="宋体" w:cs="宋体" w:eastAsia="宋体"/>
                <w:color w:val="000000"/>
                <w:sz w:val="21"/>
              </w:rPr>
              <w:t>(填是或者否）</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投标响应文件中的页码位置</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73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符合性审查响应内容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是否响应</w:t>
            </w:r>
          </w:p>
          <w:p>
            <w:pPr>
              <w:wordWrap w:val="off"/>
              <w:spacing w:before="0" w:after="0" w:lineRule="exact" w:line="378"/>
              <w:jc w:val="center"/>
            </w:pPr>
            <w:r>
              <w:rPr>
                <w:rFonts w:ascii="宋体" w:hAnsi="宋体" w:cs="宋体" w:eastAsia="宋体"/>
                <w:color w:val="000000"/>
                <w:sz w:val="21"/>
              </w:rPr>
              <w:t>(填是或者否）</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投标响应文件中的页码位置</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7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招标文件中的其他实质性要求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wordWrap w:val="off"/>
        <w:spacing w:after="0" w:lineRule="exact" w:line="378"/>
        <w:jc w:val="left"/>
      </w:pPr>
      <w:r>
        <w:rPr>
          <w:rFonts w:ascii="宋体" w:hAnsi="宋体" w:cs="宋体" w:eastAsia="宋体"/>
          <w:color w:val="000000"/>
          <w:sz w:val="21"/>
        </w:rPr>
        <w:t>说明：1.如果行数不够，请自行增加。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附件十三： 企业资质及人员情况表格式</w:t>
      </w:r>
    </w:p>
    <w:p>
      <w:pPr>
        <w:wordWrap w:val="off"/>
        <w:spacing w:before="175" w:after="175"/>
        <w:jc w:val="center"/>
      </w:pPr>
      <w:r>
        <w:rPr>
          <w:rFonts w:ascii="宋体" w:hAnsi="宋体" w:cs="宋体" w:eastAsia="宋体"/>
          <w:b w:val="true"/>
          <w:color w:val="000000"/>
          <w:sz w:val="28"/>
        </w:rPr>
        <w:t>企业资质及人员情况表</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85"/>
        </w:trPr>
        <w:tc>
          <w:tcPr>
            <w:tcW w:type="dxa" w:w="954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企业情况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企业名称</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注册资金</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资质</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jc w:val="left"/>
      </w:pPr>
      <w:r>
        <w:rPr>
          <w:rFonts w:ascii="宋体" w:hAnsi="宋体" w:cs="宋体" w:eastAsia="宋体"/>
          <w:color w:val="000000"/>
          <w:sz w:val="22"/>
        </w:rPr>
        <w:t>注：本表后按顺序附相关证明材料复印件，并提供原件核查。</w:t>
      </w:r>
    </w:p>
    <w:p>
      <w:pPr>
        <w:spacing w:before="0" w:after="0" w:lineRule="exact" w:line="390"/>
      </w:pPr>
    </w:p>
    <w:p>
      <w:pPr>
        <w:spacing w:before="0" w:after="0" w:lineRule="exact" w:line="390"/>
      </w:pP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江苏第二师范学院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2026-01-13T08:12:50Z</dcterms:created>
  <dc:creator>Apache POI</dc:creator>
</cp:coreProperties>
</file>